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1C24C" w14:textId="77777777" w:rsidR="00651448" w:rsidRDefault="00995BEA">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Arial" w:eastAsia="Lucida Sans Unicode" w:hAnsi="Arial" w:cs="Arial"/>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5797FD23" wp14:editId="7CD719C1">
            <wp:extent cx="704850" cy="923925"/>
            <wp:effectExtent l="0" t="0" r="0" b="9525"/>
            <wp:docPr id="1" name="Slika 1"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na kojoj se prikazuje tekst, isječak crteža&#10;&#10;Opis je automatski generira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14:paraId="13B7CFF4" w14:textId="77777777" w:rsidR="00651448" w:rsidRDefault="00995BEA">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sz w:val="24"/>
          <w:szCs w:val="24"/>
          <w:lang w:eastAsia="hr-HR"/>
        </w:rPr>
        <w:t xml:space="preserve">           </w:t>
      </w:r>
      <w:r>
        <w:rPr>
          <w:rFonts w:ascii="Times New Roman" w:eastAsia="Lucida Sans Unicode" w:hAnsi="Times New Roman"/>
          <w:b/>
          <w:bCs/>
          <w:sz w:val="24"/>
          <w:szCs w:val="24"/>
          <w:lang w:eastAsia="hr-HR"/>
        </w:rPr>
        <w:t>REPUBLIKA HRVATSKA</w:t>
      </w:r>
    </w:p>
    <w:p w14:paraId="0DB17E2A" w14:textId="77777777" w:rsidR="00651448" w:rsidRDefault="00995BEA">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KRAPINSKO-ZAGORSKA ŽUPANIJA</w:t>
      </w:r>
    </w:p>
    <w:p w14:paraId="6D41BF69" w14:textId="77777777" w:rsidR="00651448" w:rsidRDefault="00995BEA">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               GRAD PREGRADA</w:t>
      </w:r>
    </w:p>
    <w:p w14:paraId="0E591B27" w14:textId="77777777" w:rsidR="00651448" w:rsidRDefault="00995BEA">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b/>
          <w:bCs/>
          <w:sz w:val="24"/>
          <w:szCs w:val="24"/>
          <w:lang w:eastAsia="hr-HR"/>
        </w:rPr>
        <w:t xml:space="preserve">               GRADSKO VIJEĆE</w:t>
      </w:r>
    </w:p>
    <w:p w14:paraId="0B737253" w14:textId="77777777" w:rsidR="00651448" w:rsidRDefault="00651448">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66F594BF" w14:textId="5C11DA7D" w:rsidR="00651448" w:rsidRDefault="00995BEA">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w:t>
      </w:r>
      <w:r>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024-03/22-01/05</w:t>
      </w:r>
    </w:p>
    <w:p w14:paraId="76583EDF" w14:textId="5B850D4D" w:rsidR="00651448" w:rsidRDefault="00995BEA">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URBROJ: </w:t>
      </w:r>
      <w:r>
        <w:rPr>
          <w:rFonts w:ascii="Times New Roman" w:eastAsia="Lucida Sans Unicode" w:hAnsi="Times New Roman"/>
          <w:sz w:val="24"/>
          <w:szCs w:val="24"/>
          <w:lang w:eastAsia="hr-HR"/>
        </w:rPr>
        <w:t>2140-5-01-22-4</w:t>
      </w:r>
    </w:p>
    <w:p w14:paraId="3270E8E6" w14:textId="77777777" w:rsidR="00651448" w:rsidRDefault="00995BEA">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14. lipnja 2022.</w:t>
      </w:r>
    </w:p>
    <w:p w14:paraId="30A38B02" w14:textId="77777777" w:rsidR="00651448" w:rsidRDefault="00651448">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0D18A232" w14:textId="77777777" w:rsidR="00651448" w:rsidRDefault="00995BEA">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Pr>
          <w:rFonts w:ascii="Times New Roman" w:eastAsia="Lucida Sans Unicode" w:hAnsi="Times New Roman"/>
          <w:b/>
          <w:sz w:val="28"/>
          <w:szCs w:val="28"/>
          <w:lang w:eastAsia="hr-HR"/>
        </w:rPr>
        <w:t>ZAPISNIK</w:t>
      </w:r>
    </w:p>
    <w:p w14:paraId="0513232C" w14:textId="77777777" w:rsidR="00651448" w:rsidRDefault="00651448">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4A38FBA4" w14:textId="7777777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 xml:space="preserve">s 8. sjednice </w:t>
      </w:r>
      <w:r>
        <w:rPr>
          <w:rFonts w:ascii="Times New Roman" w:eastAsia="Lucida Sans Unicode" w:hAnsi="Times New Roman"/>
          <w:sz w:val="24"/>
          <w:szCs w:val="24"/>
          <w:lang w:eastAsia="hr-HR"/>
        </w:rPr>
        <w:t>Gradskog vijeća grada Pregrade, održane dana 14. lipnja 2022. godine u Vijećnici grada Pregrade.</w:t>
      </w:r>
    </w:p>
    <w:p w14:paraId="071AA650"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246AF579" w14:textId="77777777" w:rsidR="00651448" w:rsidRDefault="00995BEA">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14:paraId="3657F574"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7703C74" w14:textId="7777777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NAZOČNI:</w:t>
      </w:r>
      <w:r>
        <w:rPr>
          <w:rFonts w:ascii="Times New Roman" w:eastAsia="Lucida Sans Unicode" w:hAnsi="Times New Roman"/>
          <w:sz w:val="24"/>
          <w:szCs w:val="20"/>
          <w:lang w:eastAsia="hr-HR"/>
        </w:rPr>
        <w:t xml:space="preserve"> Vesna Petek, predsjednica GV grada Pregrade, Veronika Gajšak, Zvonimir Gretić, Goran Horvat, Gordana Križanec Ružić,(stigla tijekom rasprave 4. točke dnevnog reda te napustila sjednicu nakon 15. točke dnevnog reda), Vesna Liber (stigla nakon 1. točke dnev</w:t>
      </w:r>
      <w:r>
        <w:rPr>
          <w:rFonts w:ascii="Times New Roman" w:eastAsia="Lucida Sans Unicode" w:hAnsi="Times New Roman"/>
          <w:sz w:val="24"/>
          <w:szCs w:val="20"/>
          <w:lang w:eastAsia="hr-HR"/>
        </w:rPr>
        <w:t>nog reda), Stjepan Miklaužić, Jasna Vnuk, Zdravko Vrbanc i Zdravka Žiger, članovi/</w:t>
      </w:r>
      <w:proofErr w:type="spellStart"/>
      <w:r>
        <w:rPr>
          <w:rFonts w:ascii="Times New Roman" w:eastAsia="Lucida Sans Unicode" w:hAnsi="Times New Roman"/>
          <w:sz w:val="24"/>
          <w:szCs w:val="20"/>
          <w:lang w:eastAsia="hr-HR"/>
        </w:rPr>
        <w:t>ce</w:t>
      </w:r>
      <w:proofErr w:type="spellEnd"/>
      <w:r>
        <w:rPr>
          <w:rFonts w:ascii="Times New Roman" w:eastAsia="Lucida Sans Unicode" w:hAnsi="Times New Roman"/>
          <w:sz w:val="24"/>
          <w:szCs w:val="20"/>
          <w:lang w:eastAsia="hr-HR"/>
        </w:rPr>
        <w:t xml:space="preserve"> Gradskog vijeća.</w:t>
      </w:r>
    </w:p>
    <w:p w14:paraId="57CC1BC2"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C51D7B7" w14:textId="7777777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ODSUTNI:</w:t>
      </w:r>
      <w:r>
        <w:rPr>
          <w:rFonts w:ascii="Times New Roman" w:eastAsia="Lucida Sans Unicode" w:hAnsi="Times New Roman"/>
          <w:sz w:val="24"/>
          <w:szCs w:val="20"/>
          <w:lang w:eastAsia="hr-HR"/>
        </w:rPr>
        <w:t xml:space="preserve"> Marina Čuček, Davorka Filipčić i Valerija </w:t>
      </w:r>
      <w:proofErr w:type="spellStart"/>
      <w:r>
        <w:rPr>
          <w:rFonts w:ascii="Times New Roman" w:eastAsia="Lucida Sans Unicode" w:hAnsi="Times New Roman"/>
          <w:sz w:val="24"/>
          <w:szCs w:val="20"/>
          <w:lang w:eastAsia="hr-HR"/>
        </w:rPr>
        <w:t>Hržica</w:t>
      </w:r>
      <w:proofErr w:type="spellEnd"/>
      <w:r>
        <w:rPr>
          <w:rFonts w:ascii="Times New Roman" w:eastAsia="Lucida Sans Unicode" w:hAnsi="Times New Roman"/>
          <w:sz w:val="24"/>
          <w:szCs w:val="20"/>
          <w:lang w:eastAsia="hr-HR"/>
        </w:rPr>
        <w:t>, članice Gradskog vijeća grada Pregrade.</w:t>
      </w:r>
    </w:p>
    <w:p w14:paraId="7ACD5314"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1F93109" w14:textId="7777777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OSTALI:</w:t>
      </w:r>
      <w:r>
        <w:rPr>
          <w:rFonts w:ascii="Times New Roman" w:eastAsia="Lucida Sans Unicode" w:hAnsi="Times New Roman"/>
          <w:sz w:val="24"/>
          <w:szCs w:val="20"/>
          <w:lang w:eastAsia="hr-HR"/>
        </w:rPr>
        <w:t xml:space="preserve"> Marko Vešligaj, gradonačelnik grada Pregrade,</w:t>
      </w:r>
      <w:r>
        <w:rPr>
          <w:rFonts w:ascii="Times New Roman" w:eastAsia="Lucida Sans Unicode" w:hAnsi="Times New Roman"/>
          <w:sz w:val="24"/>
          <w:szCs w:val="20"/>
          <w:lang w:eastAsia="hr-HR"/>
        </w:rPr>
        <w:t xml:space="preserve"> Marija Marjanović, pročelnica za opće poslove i društvene djelatnosti, Krunoslav Golub, pročelnik za financije i gospodarstvo, Marijan Peer, dir. Niskogradnje d.o.o., Krunoslav Kolar, dir. VIOP-a, Davor Špoljar, ravnatelj Muzeja Grada Pregrade, Natalija V</w:t>
      </w:r>
      <w:r>
        <w:rPr>
          <w:rFonts w:ascii="Times New Roman" w:eastAsia="Lucida Sans Unicode" w:hAnsi="Times New Roman"/>
          <w:sz w:val="24"/>
          <w:szCs w:val="20"/>
          <w:lang w:eastAsia="hr-HR"/>
        </w:rPr>
        <w:t>rhovski, v.d. ravnateljica DV Naša radost Pregrada, Štefica Pasarić, predsjednica GDCK Pregrada, gosp. Vdović, predstavnik VZ Grada Pregrade te predstavnice Eko-flora plus d.o.o., gđa. Suzana Gabud i gđa. Maja Novački.</w:t>
      </w:r>
    </w:p>
    <w:p w14:paraId="3FDAE908"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C2AABAD" w14:textId="47E802C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Predsjednica Gradskog vijeća gđa. Ve</w:t>
      </w:r>
      <w:r>
        <w:rPr>
          <w:rFonts w:ascii="Times New Roman" w:eastAsia="Lucida Sans Unicode" w:hAnsi="Times New Roman"/>
          <w:sz w:val="24"/>
          <w:szCs w:val="20"/>
          <w:lang w:eastAsia="hr-HR"/>
        </w:rPr>
        <w:t>sna Petek pozdravlja sve prisutne, te ustanovljuje da je  sjednici nazočna natpolovična</w:t>
      </w:r>
      <w:r>
        <w:rPr>
          <w:rFonts w:ascii="Times New Roman" w:eastAsia="Lucida Sans Unicode" w:hAnsi="Times New Roman"/>
          <w:sz w:val="24"/>
          <w:szCs w:val="20"/>
          <w:lang w:eastAsia="hr-HR"/>
        </w:rPr>
        <w:t xml:space="preserve"> većina članova Gradskog vijeća Grada Pregrade, te se mogu donositi pravovaljani zaključci i drugi akti.</w:t>
      </w:r>
    </w:p>
    <w:p w14:paraId="1C08E889"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1CCD9DB3" w14:textId="7777777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iznijetog, gđa. Petek predlaže izmjenu točke 3. Dnevnog reda te bi ista trebala glasiti: „Usvajanje Izvještaja o radu u 2021. godini, Financijskog izvještaja za 2021. godinu Vatrogasne zajednice Grada Pregrade te Izvješća zapovjednika VZ Grada Pregra</w:t>
      </w:r>
      <w:r>
        <w:rPr>
          <w:rFonts w:ascii="Times New Roman" w:eastAsia="Lucida Sans Unicode" w:hAnsi="Times New Roman"/>
          <w:sz w:val="24"/>
          <w:szCs w:val="24"/>
          <w:lang w:eastAsia="hr-HR"/>
        </w:rPr>
        <w:t>de za 2021. godinu“, nakon iznijetog gđa. Petek predlaže i dopunu Dnevnog reda te se tako iza točke 25. dodaju nove točke i to: točka 26. „Razmatranje prijedloga i donošenje Odluke o davanju na korištenje nekretnina u vlasništvu Grada Pregrade Glazbenoj šk</w:t>
      </w:r>
      <w:r>
        <w:rPr>
          <w:rFonts w:ascii="Times New Roman" w:eastAsia="Lucida Sans Unicode" w:hAnsi="Times New Roman"/>
          <w:sz w:val="24"/>
          <w:szCs w:val="24"/>
          <w:lang w:eastAsia="hr-HR"/>
        </w:rPr>
        <w:t xml:space="preserve">oli Pregrada“, točka 27. „Razmatranje prijedloga i </w:t>
      </w:r>
      <w:r>
        <w:rPr>
          <w:rFonts w:ascii="Times New Roman" w:eastAsia="Lucida Sans Unicode" w:hAnsi="Times New Roman"/>
          <w:sz w:val="24"/>
          <w:szCs w:val="24"/>
          <w:lang w:eastAsia="hr-HR"/>
        </w:rPr>
        <w:lastRenderedPageBreak/>
        <w:t xml:space="preserve">donošenje Odluka o proglašenju nerazvrstane ceste B-2 </w:t>
      </w:r>
      <w:proofErr w:type="spellStart"/>
      <w:r>
        <w:rPr>
          <w:rFonts w:ascii="Times New Roman" w:eastAsia="Lucida Sans Unicode" w:hAnsi="Times New Roman"/>
          <w:sz w:val="24"/>
          <w:szCs w:val="24"/>
          <w:lang w:eastAsia="hr-HR"/>
        </w:rPr>
        <w:t>D507</w:t>
      </w:r>
      <w:proofErr w:type="spellEnd"/>
      <w:r>
        <w:rPr>
          <w:rFonts w:ascii="Times New Roman" w:eastAsia="Lucida Sans Unicode" w:hAnsi="Times New Roman"/>
          <w:sz w:val="24"/>
          <w:szCs w:val="24"/>
          <w:lang w:eastAsia="hr-HR"/>
        </w:rPr>
        <w:t>-</w:t>
      </w:r>
      <w:proofErr w:type="spellStart"/>
      <w:r>
        <w:rPr>
          <w:rFonts w:ascii="Times New Roman" w:eastAsia="Lucida Sans Unicode" w:hAnsi="Times New Roman"/>
          <w:sz w:val="24"/>
          <w:szCs w:val="24"/>
          <w:lang w:eastAsia="hr-HR"/>
        </w:rPr>
        <w:t>Škrinjari</w:t>
      </w:r>
      <w:proofErr w:type="spellEnd"/>
      <w:r>
        <w:rPr>
          <w:rFonts w:ascii="Times New Roman" w:eastAsia="Lucida Sans Unicode" w:hAnsi="Times New Roman"/>
          <w:sz w:val="24"/>
          <w:szCs w:val="24"/>
          <w:lang w:eastAsia="hr-HR"/>
        </w:rPr>
        <w:t>-Vrbanci-</w:t>
      </w:r>
      <w:proofErr w:type="spellStart"/>
      <w:r>
        <w:rPr>
          <w:rFonts w:ascii="Times New Roman" w:eastAsia="Lucida Sans Unicode" w:hAnsi="Times New Roman"/>
          <w:sz w:val="24"/>
          <w:szCs w:val="24"/>
          <w:lang w:eastAsia="hr-HR"/>
        </w:rPr>
        <w:t>Vdovići</w:t>
      </w:r>
      <w:proofErr w:type="spellEnd"/>
      <w:r>
        <w:rPr>
          <w:rFonts w:ascii="Times New Roman" w:eastAsia="Lucida Sans Unicode" w:hAnsi="Times New Roman"/>
          <w:sz w:val="24"/>
          <w:szCs w:val="24"/>
          <w:lang w:eastAsia="hr-HR"/>
        </w:rPr>
        <w:t>-</w:t>
      </w:r>
      <w:proofErr w:type="spellStart"/>
      <w:r>
        <w:rPr>
          <w:rFonts w:ascii="Times New Roman" w:eastAsia="Lucida Sans Unicode" w:hAnsi="Times New Roman"/>
          <w:sz w:val="24"/>
          <w:szCs w:val="24"/>
          <w:lang w:eastAsia="hr-HR"/>
        </w:rPr>
        <w:t>Juraki</w:t>
      </w:r>
      <w:proofErr w:type="spellEnd"/>
      <w:r>
        <w:rPr>
          <w:rFonts w:ascii="Times New Roman" w:eastAsia="Lucida Sans Unicode" w:hAnsi="Times New Roman"/>
          <w:sz w:val="24"/>
          <w:szCs w:val="24"/>
          <w:lang w:eastAsia="hr-HR"/>
        </w:rPr>
        <w:t>-Leskovari-Burići-Crkva Sv. Jurja -L22079-I – javnim dobrom“, točka 28. „Razmatranje prijedloga i donošenje Odluke</w:t>
      </w:r>
      <w:r>
        <w:rPr>
          <w:rFonts w:ascii="Times New Roman" w:eastAsia="Lucida Sans Unicode" w:hAnsi="Times New Roman"/>
          <w:sz w:val="24"/>
          <w:szCs w:val="24"/>
          <w:lang w:eastAsia="hr-HR"/>
        </w:rPr>
        <w:t xml:space="preserve"> o  proglašenju nerazvrstane ceste P-39 </w:t>
      </w:r>
      <w:proofErr w:type="spellStart"/>
      <w:r>
        <w:rPr>
          <w:rFonts w:ascii="Times New Roman" w:eastAsia="Lucida Sans Unicode" w:hAnsi="Times New Roman"/>
          <w:sz w:val="24"/>
          <w:szCs w:val="24"/>
          <w:lang w:eastAsia="hr-HR"/>
        </w:rPr>
        <w:t>Ž2151</w:t>
      </w:r>
      <w:proofErr w:type="spellEnd"/>
      <w:r>
        <w:rPr>
          <w:rFonts w:ascii="Times New Roman" w:eastAsia="Lucida Sans Unicode" w:hAnsi="Times New Roman"/>
          <w:sz w:val="24"/>
          <w:szCs w:val="24"/>
          <w:lang w:eastAsia="hr-HR"/>
        </w:rPr>
        <w:t>-Pregrada Vrhi-</w:t>
      </w:r>
      <w:proofErr w:type="spellStart"/>
      <w:r>
        <w:rPr>
          <w:rFonts w:ascii="Times New Roman" w:eastAsia="Lucida Sans Unicode" w:hAnsi="Times New Roman"/>
          <w:sz w:val="24"/>
          <w:szCs w:val="24"/>
          <w:lang w:eastAsia="hr-HR"/>
        </w:rPr>
        <w:t>Kunagora</w:t>
      </w:r>
      <w:proofErr w:type="spellEnd"/>
      <w:r>
        <w:rPr>
          <w:rFonts w:ascii="Times New Roman" w:eastAsia="Lucida Sans Unicode" w:hAnsi="Times New Roman"/>
          <w:sz w:val="24"/>
          <w:szCs w:val="24"/>
          <w:lang w:eastAsia="hr-HR"/>
        </w:rPr>
        <w:t xml:space="preserve"> -I – javnim dobrom“, točka 29. „Razmatranje prijedloga i donošenje Odluke o proglašenju nerazvrstane ceste P-56 </w:t>
      </w:r>
      <w:proofErr w:type="spellStart"/>
      <w:r>
        <w:rPr>
          <w:rFonts w:ascii="Times New Roman" w:eastAsia="Lucida Sans Unicode" w:hAnsi="Times New Roman"/>
          <w:sz w:val="24"/>
          <w:szCs w:val="24"/>
          <w:lang w:eastAsia="hr-HR"/>
        </w:rPr>
        <w:t>Pl2</w:t>
      </w:r>
      <w:proofErr w:type="spellEnd"/>
      <w:r>
        <w:rPr>
          <w:rFonts w:ascii="Times New Roman" w:eastAsia="Lucida Sans Unicode" w:hAnsi="Times New Roman"/>
          <w:sz w:val="24"/>
          <w:szCs w:val="24"/>
          <w:lang w:eastAsia="hr-HR"/>
        </w:rPr>
        <w:t xml:space="preserve">, </w:t>
      </w:r>
      <w:proofErr w:type="spellStart"/>
      <w:r>
        <w:rPr>
          <w:rFonts w:ascii="Times New Roman" w:eastAsia="Lucida Sans Unicode" w:hAnsi="Times New Roman"/>
          <w:sz w:val="24"/>
          <w:szCs w:val="24"/>
          <w:lang w:eastAsia="hr-HR"/>
        </w:rPr>
        <w:t>P41</w:t>
      </w:r>
      <w:proofErr w:type="spellEnd"/>
      <w:r>
        <w:rPr>
          <w:rFonts w:ascii="Times New Roman" w:eastAsia="Lucida Sans Unicode" w:hAnsi="Times New Roman"/>
          <w:sz w:val="24"/>
          <w:szCs w:val="24"/>
          <w:lang w:eastAsia="hr-HR"/>
        </w:rPr>
        <w:t xml:space="preserve">-Odvojak </w:t>
      </w:r>
      <w:proofErr w:type="spellStart"/>
      <w:r>
        <w:rPr>
          <w:rFonts w:ascii="Times New Roman" w:eastAsia="Lucida Sans Unicode" w:hAnsi="Times New Roman"/>
          <w:sz w:val="24"/>
          <w:szCs w:val="24"/>
          <w:lang w:eastAsia="hr-HR"/>
        </w:rPr>
        <w:t>Mrkusi</w:t>
      </w:r>
      <w:proofErr w:type="spellEnd"/>
      <w:r>
        <w:rPr>
          <w:rFonts w:ascii="Times New Roman" w:eastAsia="Lucida Sans Unicode" w:hAnsi="Times New Roman"/>
          <w:sz w:val="24"/>
          <w:szCs w:val="24"/>
          <w:lang w:eastAsia="hr-HR"/>
        </w:rPr>
        <w:t>(</w:t>
      </w:r>
      <w:proofErr w:type="spellStart"/>
      <w:r>
        <w:rPr>
          <w:rFonts w:ascii="Times New Roman" w:eastAsia="Lucida Sans Unicode" w:hAnsi="Times New Roman"/>
          <w:sz w:val="24"/>
          <w:szCs w:val="24"/>
          <w:lang w:eastAsia="hr-HR"/>
        </w:rPr>
        <w:t>Fija</w:t>
      </w:r>
      <w:proofErr w:type="spellEnd"/>
      <w:r>
        <w:rPr>
          <w:rFonts w:ascii="Times New Roman" w:eastAsia="Lucida Sans Unicode" w:hAnsi="Times New Roman"/>
          <w:sz w:val="24"/>
          <w:szCs w:val="24"/>
          <w:lang w:eastAsia="hr-HR"/>
        </w:rPr>
        <w:t>) -Premrli-spoj Plemenšćina-</w:t>
      </w:r>
      <w:proofErr w:type="spellStart"/>
      <w:r>
        <w:rPr>
          <w:rFonts w:ascii="Times New Roman" w:eastAsia="Lucida Sans Unicode" w:hAnsi="Times New Roman"/>
          <w:sz w:val="24"/>
          <w:szCs w:val="24"/>
          <w:lang w:eastAsia="hr-HR"/>
        </w:rPr>
        <w:t>Pl9</w:t>
      </w:r>
      <w:proofErr w:type="spellEnd"/>
      <w:r>
        <w:rPr>
          <w:rFonts w:ascii="Times New Roman" w:eastAsia="Lucida Sans Unicode" w:hAnsi="Times New Roman"/>
          <w:sz w:val="24"/>
          <w:szCs w:val="24"/>
          <w:lang w:eastAsia="hr-HR"/>
        </w:rPr>
        <w:t xml:space="preserve">, </w:t>
      </w:r>
      <w:proofErr w:type="spellStart"/>
      <w:r>
        <w:rPr>
          <w:rFonts w:ascii="Times New Roman" w:eastAsia="Lucida Sans Unicode" w:hAnsi="Times New Roman"/>
          <w:sz w:val="24"/>
          <w:szCs w:val="24"/>
          <w:lang w:eastAsia="hr-HR"/>
        </w:rPr>
        <w:t>Pl16</w:t>
      </w:r>
      <w:proofErr w:type="spellEnd"/>
      <w:r>
        <w:rPr>
          <w:rFonts w:ascii="Times New Roman" w:eastAsia="Lucida Sans Unicode" w:hAnsi="Times New Roman"/>
          <w:sz w:val="24"/>
          <w:szCs w:val="24"/>
          <w:lang w:eastAsia="hr-HR"/>
        </w:rPr>
        <w:t xml:space="preserve"> – I – jav</w:t>
      </w:r>
      <w:r>
        <w:rPr>
          <w:rFonts w:ascii="Times New Roman" w:eastAsia="Lucida Sans Unicode" w:hAnsi="Times New Roman"/>
          <w:sz w:val="24"/>
          <w:szCs w:val="24"/>
          <w:lang w:eastAsia="hr-HR"/>
        </w:rPr>
        <w:t xml:space="preserve">nim dobrom“, te točka 30. „Razmatranje prijedloga i donošenje Odluke o proglašenju nerazvrstane ceste </w:t>
      </w:r>
      <w:proofErr w:type="spellStart"/>
      <w:r>
        <w:rPr>
          <w:rFonts w:ascii="Times New Roman" w:eastAsia="Lucida Sans Unicode" w:hAnsi="Times New Roman"/>
          <w:sz w:val="24"/>
          <w:szCs w:val="24"/>
          <w:lang w:eastAsia="hr-HR"/>
        </w:rPr>
        <w:t>Pl</w:t>
      </w:r>
      <w:proofErr w:type="spellEnd"/>
      <w:r>
        <w:rPr>
          <w:rFonts w:ascii="Times New Roman" w:eastAsia="Lucida Sans Unicode" w:hAnsi="Times New Roman"/>
          <w:sz w:val="24"/>
          <w:szCs w:val="24"/>
          <w:lang w:eastAsia="hr-HR"/>
        </w:rPr>
        <w:t xml:space="preserve">-2, </w:t>
      </w:r>
      <w:proofErr w:type="spellStart"/>
      <w:r>
        <w:rPr>
          <w:rFonts w:ascii="Times New Roman" w:eastAsia="Lucida Sans Unicode" w:hAnsi="Times New Roman"/>
          <w:sz w:val="24"/>
          <w:szCs w:val="24"/>
          <w:lang w:eastAsia="hr-HR"/>
        </w:rPr>
        <w:t>Ž2096</w:t>
      </w:r>
      <w:proofErr w:type="spellEnd"/>
      <w:r>
        <w:rPr>
          <w:rFonts w:ascii="Times New Roman" w:eastAsia="Lucida Sans Unicode" w:hAnsi="Times New Roman"/>
          <w:sz w:val="24"/>
          <w:szCs w:val="24"/>
          <w:lang w:eastAsia="hr-HR"/>
        </w:rPr>
        <w:t>-</w:t>
      </w:r>
      <w:proofErr w:type="spellStart"/>
      <w:r>
        <w:rPr>
          <w:rFonts w:ascii="Times New Roman" w:eastAsia="Lucida Sans Unicode" w:hAnsi="Times New Roman"/>
          <w:sz w:val="24"/>
          <w:szCs w:val="24"/>
          <w:lang w:eastAsia="hr-HR"/>
        </w:rPr>
        <w:t>Golčeci</w:t>
      </w:r>
      <w:proofErr w:type="spellEnd"/>
      <w:r>
        <w:rPr>
          <w:rFonts w:ascii="Times New Roman" w:eastAsia="Lucida Sans Unicode" w:hAnsi="Times New Roman"/>
          <w:sz w:val="24"/>
          <w:szCs w:val="24"/>
          <w:lang w:eastAsia="hr-HR"/>
        </w:rPr>
        <w:t>-Leskovari-Cesarci-</w:t>
      </w:r>
      <w:proofErr w:type="spellStart"/>
      <w:r>
        <w:rPr>
          <w:rFonts w:ascii="Times New Roman" w:eastAsia="Lucida Sans Unicode" w:hAnsi="Times New Roman"/>
          <w:sz w:val="24"/>
          <w:szCs w:val="24"/>
          <w:lang w:eastAsia="hr-HR"/>
        </w:rPr>
        <w:t>tepeši</w:t>
      </w:r>
      <w:proofErr w:type="spellEnd"/>
      <w:r>
        <w:rPr>
          <w:rFonts w:ascii="Times New Roman" w:eastAsia="Lucida Sans Unicode" w:hAnsi="Times New Roman"/>
          <w:sz w:val="24"/>
          <w:szCs w:val="24"/>
          <w:lang w:eastAsia="hr-HR"/>
        </w:rPr>
        <w:t xml:space="preserve"> – </w:t>
      </w:r>
      <w:proofErr w:type="spellStart"/>
      <w:r>
        <w:rPr>
          <w:rFonts w:ascii="Times New Roman" w:eastAsia="Lucida Sans Unicode" w:hAnsi="Times New Roman"/>
          <w:sz w:val="24"/>
          <w:szCs w:val="24"/>
          <w:lang w:eastAsia="hr-HR"/>
        </w:rPr>
        <w:t>Pl9</w:t>
      </w:r>
      <w:proofErr w:type="spellEnd"/>
      <w:r>
        <w:rPr>
          <w:rFonts w:ascii="Times New Roman" w:eastAsia="Lucida Sans Unicode" w:hAnsi="Times New Roman"/>
          <w:sz w:val="24"/>
          <w:szCs w:val="24"/>
          <w:lang w:eastAsia="hr-HR"/>
        </w:rPr>
        <w:t xml:space="preserve"> – I – javnim dobrom. </w:t>
      </w:r>
    </w:p>
    <w:p w14:paraId="17278BE9" w14:textId="7777777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Dosadašnja točka „26. Razno“, postaje točka 31.</w:t>
      </w:r>
    </w:p>
    <w:p w14:paraId="632F1FBE" w14:textId="7777777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iznijetog Gđa. Petek predla</w:t>
      </w:r>
      <w:r>
        <w:rPr>
          <w:rFonts w:ascii="Times New Roman" w:eastAsia="Lucida Sans Unicode" w:hAnsi="Times New Roman"/>
          <w:sz w:val="24"/>
          <w:szCs w:val="24"/>
          <w:lang w:eastAsia="hr-HR"/>
        </w:rPr>
        <w:t>že usvajanje navedene izmjene i dopuna, nakon čega Gradsko vijeće jednoglasno s 8 glasova ZA,  0 PROTIV i  0 SUZDRŽAN usvaja navedenu izmjenu i dopune.</w:t>
      </w:r>
    </w:p>
    <w:p w14:paraId="21E19B69"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daje cjelokupan Dnevni red sa navedenom izmjenom i dopunama na glasovanje, n</w:t>
      </w:r>
      <w:r>
        <w:rPr>
          <w:rFonts w:ascii="Times New Roman" w:eastAsia="Lucida Sans Unicode" w:hAnsi="Times New Roman"/>
          <w:sz w:val="24"/>
          <w:szCs w:val="20"/>
          <w:lang w:eastAsia="hr-HR"/>
        </w:rPr>
        <w:t>akon čega Gradsko vijeće jednoglasno sa 8 glasova ZA, 0 PROTIV i 0 SUZDRŽAN donosi slijedeći</w:t>
      </w:r>
    </w:p>
    <w:p w14:paraId="6713C763" w14:textId="77777777" w:rsidR="00651448" w:rsidRDefault="00995BEA">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DNEVNI RED</w:t>
      </w:r>
    </w:p>
    <w:p w14:paraId="7CD4FC4D" w14:textId="77777777" w:rsidR="00651448" w:rsidRDefault="00651448">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14:paraId="11DFFFED"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Usvajanje zapisnika sa 7. sjednice Gradskog vijeća Grada Pregrade,</w:t>
      </w:r>
    </w:p>
    <w:p w14:paraId="5969D494" w14:textId="77777777"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Usvajanje Izvještaja o radu u 2021. godini i Financijskog izvještaja za 2021. godinu</w:t>
      </w:r>
      <w:r>
        <w:rPr>
          <w:rFonts w:ascii="Times New Roman" w:eastAsia="Times New Roman" w:hAnsi="Times New Roman"/>
          <w:sz w:val="24"/>
          <w:szCs w:val="24"/>
          <w:lang w:eastAsia="hr-HR"/>
        </w:rPr>
        <w:t xml:space="preserve"> Gradskog društva Crvenog križa Pregrada,</w:t>
      </w:r>
    </w:p>
    <w:p w14:paraId="4C0D156B" w14:textId="77777777" w:rsidR="00651448" w:rsidRDefault="00995BEA">
      <w:pPr>
        <w:numPr>
          <w:ilvl w:val="0"/>
          <w:numId w:val="1"/>
        </w:numPr>
        <w:spacing w:after="0" w:line="240" w:lineRule="auto"/>
        <w:ind w:right="-517"/>
        <w:rPr>
          <w:rFonts w:ascii="Times New Roman" w:eastAsia="Times New Roman" w:hAnsi="Times New Roman"/>
          <w:sz w:val="24"/>
          <w:szCs w:val="24"/>
          <w:lang w:eastAsia="hr-HR"/>
        </w:rPr>
      </w:pPr>
      <w:r>
        <w:rPr>
          <w:rFonts w:ascii="Times New Roman" w:eastAsia="Times New Roman" w:hAnsi="Times New Roman"/>
          <w:sz w:val="24"/>
          <w:szCs w:val="24"/>
          <w:lang w:eastAsia="hr-HR"/>
        </w:rPr>
        <w:t>Usvajanje Izvještaja o radu u 2021. godini, Financijskog izvještaja za 2021. godinu Vatrogasne zajednice Grada Pregrade te Izvješća zapovjednika Vatrogasne zajednice Grada Pregrade za 2021. godinu,</w:t>
      </w:r>
    </w:p>
    <w:p w14:paraId="2CFB9A0A" w14:textId="2ABF6C94"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Usvajanje Izvješ</w:t>
      </w:r>
      <w:r>
        <w:rPr>
          <w:rFonts w:ascii="Times New Roman" w:eastAsia="Times New Roman" w:hAnsi="Times New Roman"/>
          <w:sz w:val="24"/>
          <w:szCs w:val="24"/>
          <w:lang w:eastAsia="hr-HR"/>
        </w:rPr>
        <w:t xml:space="preserve">ća o radu davatelja javne usluge prikupljanja komunalnog otpada na području Grada Pregrade za 2021. </w:t>
      </w:r>
      <w:r>
        <w:rPr>
          <w:rFonts w:ascii="Times New Roman" w:eastAsia="Times New Roman" w:hAnsi="Times New Roman"/>
          <w:sz w:val="24"/>
          <w:szCs w:val="24"/>
          <w:lang w:eastAsia="hr-HR"/>
        </w:rPr>
        <w:t>godinu,</w:t>
      </w:r>
    </w:p>
    <w:p w14:paraId="4B514840" w14:textId="77777777"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Prihvaćanje Izvješća o radu  Gradskog savjeta mladih Grada Pregrade za 2021. godinu,</w:t>
      </w:r>
    </w:p>
    <w:p w14:paraId="084D9832" w14:textId="77777777" w:rsidR="00651448" w:rsidRDefault="00995BEA">
      <w:pPr>
        <w:numPr>
          <w:ilvl w:val="0"/>
          <w:numId w:val="1"/>
        </w:num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Usvajanje Izvještaja o radu u 2021. godini i Financijskog plana </w:t>
      </w:r>
      <w:r>
        <w:rPr>
          <w:rFonts w:ascii="Times New Roman" w:eastAsia="Times New Roman" w:hAnsi="Times New Roman"/>
          <w:sz w:val="24"/>
          <w:szCs w:val="24"/>
          <w:lang w:eastAsia="hr-HR"/>
        </w:rPr>
        <w:t xml:space="preserve">za 2021. godinu Muzeja grada Pregrade Zlatko Dragutin </w:t>
      </w:r>
      <w:proofErr w:type="spellStart"/>
      <w:r>
        <w:rPr>
          <w:rFonts w:ascii="Times New Roman" w:eastAsia="Times New Roman" w:hAnsi="Times New Roman"/>
          <w:sz w:val="24"/>
          <w:szCs w:val="24"/>
          <w:lang w:eastAsia="hr-HR"/>
        </w:rPr>
        <w:t>Tudjina</w:t>
      </w:r>
      <w:proofErr w:type="spellEnd"/>
      <w:r>
        <w:rPr>
          <w:rFonts w:ascii="Times New Roman" w:eastAsia="Times New Roman" w:hAnsi="Times New Roman"/>
          <w:sz w:val="24"/>
          <w:szCs w:val="24"/>
          <w:lang w:eastAsia="hr-HR"/>
        </w:rPr>
        <w:t>,</w:t>
      </w:r>
    </w:p>
    <w:p w14:paraId="23D45A95" w14:textId="1D886A2B"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i prihvaćanje Izvješća o radu Niskogradnje d.o.o., Godišnjeg financijskog izvješća o poslovanju  Niskogradnje d.o.o. te donošenje Odluke o utvrđivanju godišnjih financijskih izvješć</w:t>
      </w:r>
      <w:r>
        <w:rPr>
          <w:rFonts w:ascii="Times New Roman" w:eastAsia="Times New Roman" w:hAnsi="Times New Roman"/>
          <w:sz w:val="24"/>
          <w:szCs w:val="24"/>
          <w:lang w:eastAsia="hr-HR"/>
        </w:rPr>
        <w:t xml:space="preserve">a za 2021. </w:t>
      </w:r>
      <w:r>
        <w:rPr>
          <w:rFonts w:ascii="Times New Roman" w:eastAsia="Times New Roman" w:hAnsi="Times New Roman"/>
          <w:sz w:val="24"/>
          <w:szCs w:val="24"/>
          <w:lang w:eastAsia="hr-HR"/>
        </w:rPr>
        <w:t xml:space="preserve">g., Odluke o uporabi dobiti za 2021. </w:t>
      </w:r>
      <w:r>
        <w:rPr>
          <w:rFonts w:ascii="Times New Roman" w:eastAsia="Times New Roman" w:hAnsi="Times New Roman"/>
          <w:sz w:val="24"/>
          <w:szCs w:val="24"/>
          <w:lang w:eastAsia="hr-HR"/>
        </w:rPr>
        <w:t>g. te Odluke o prihvaćanju Izvješća o poslovanju, o raspoređivanju dobiti te razrješnici Upravi i Nadzornom odboru,</w:t>
      </w:r>
    </w:p>
    <w:p w14:paraId="24A3C43F" w14:textId="77777777"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i donošenje Odluke o davanju suglasnosti za odobrenje okvirnog minusa po žiro-raču</w:t>
      </w:r>
      <w:r>
        <w:rPr>
          <w:rFonts w:ascii="Times New Roman" w:eastAsia="Times New Roman" w:hAnsi="Times New Roman"/>
          <w:sz w:val="24"/>
          <w:szCs w:val="24"/>
          <w:lang w:eastAsia="hr-HR"/>
        </w:rPr>
        <w:t>nu Niskogradnji d.o.o.,</w:t>
      </w:r>
    </w:p>
    <w:p w14:paraId="39AC6E9E" w14:textId="77777777"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Prijedloga Plana upisa u odgojno-obrazovnu 2022./2023. godinu u Dječji vrtić „Naša radost“ Pregrada te donošenje Odluke o davanju suglasnosti na prijedlog Plana upisa,</w:t>
      </w:r>
    </w:p>
    <w:p w14:paraId="271C730D" w14:textId="77777777"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Donošenje Odluke o davanju suglasnosti za </w:t>
      </w:r>
      <w:r>
        <w:rPr>
          <w:rFonts w:ascii="Times New Roman" w:eastAsia="Times New Roman" w:hAnsi="Times New Roman"/>
          <w:sz w:val="24"/>
          <w:szCs w:val="24"/>
          <w:lang w:eastAsia="hr-HR"/>
        </w:rPr>
        <w:t>zapošljavanje radnika u Dječjem vrtiću „Naša radost“ Pregrada,</w:t>
      </w:r>
    </w:p>
    <w:p w14:paraId="0976706D"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Usvajanje Godišnjeg izvješća o izvršenju Proračuna Grada Pregrade za 2021. godinu i Izvješća o korištenju proračunske zalihe Grada Pregrade za 2021. godinu,</w:t>
      </w:r>
    </w:p>
    <w:p w14:paraId="1FC3A9A4" w14:textId="77777777" w:rsidR="00651448" w:rsidRDefault="00995BEA">
      <w:pPr>
        <w:numPr>
          <w:ilvl w:val="1"/>
          <w:numId w:val="2"/>
        </w:numPr>
        <w:tabs>
          <w:tab w:val="left" w:pos="284"/>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Programa javnih</w:t>
      </w:r>
      <w:r>
        <w:rPr>
          <w:rFonts w:ascii="Times New Roman" w:eastAsia="Times New Roman" w:hAnsi="Times New Roman"/>
          <w:sz w:val="24"/>
          <w:szCs w:val="24"/>
          <w:lang w:eastAsia="hr-HR"/>
        </w:rPr>
        <w:t xml:space="preserve"> potreba u sportu Grada Pregrade za 2021. godinu,</w:t>
      </w:r>
    </w:p>
    <w:p w14:paraId="304FBA37" w14:textId="77777777" w:rsidR="00651448" w:rsidRDefault="00995BEA">
      <w:pPr>
        <w:numPr>
          <w:ilvl w:val="1"/>
          <w:numId w:val="2"/>
        </w:numPr>
        <w:tabs>
          <w:tab w:val="left" w:pos="142"/>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Programa javnih potreba u kulturi i tehničkoj kulturi Grada Pregrade  za 2021. godinu,</w:t>
      </w:r>
    </w:p>
    <w:p w14:paraId="7DA7AE50"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Izvješća o izvršenju Programa javnih potreba u socijalnoj skrbi i zdravstvu Grada Pregrade za </w:t>
      </w:r>
      <w:r>
        <w:rPr>
          <w:rFonts w:ascii="Times New Roman" w:eastAsia="Times New Roman" w:hAnsi="Times New Roman"/>
          <w:sz w:val="24"/>
          <w:szCs w:val="24"/>
          <w:lang w:eastAsia="hr-HR"/>
        </w:rPr>
        <w:t>2021. godinu,</w:t>
      </w:r>
    </w:p>
    <w:p w14:paraId="24D72734"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Programa korištenja sredstva od prodaje stanova na kojima postoji stanarsko pravo za 2021. godinu,</w:t>
      </w:r>
    </w:p>
    <w:p w14:paraId="6D07BE58"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lastRenderedPageBreak/>
        <w:t>Izvješća o izvršenju Programa utroška sredstva šumskog doprinosa za 2021. godinu,</w:t>
      </w:r>
    </w:p>
    <w:p w14:paraId="5D1E289C"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Programa korištenja</w:t>
      </w:r>
      <w:r>
        <w:rPr>
          <w:rFonts w:ascii="Times New Roman" w:eastAsia="Times New Roman" w:hAnsi="Times New Roman"/>
          <w:sz w:val="24"/>
          <w:szCs w:val="24"/>
          <w:lang w:eastAsia="hr-HR"/>
        </w:rPr>
        <w:t xml:space="preserve"> sredstava ostvarenih od naknade za zadržavanje nezakonito izgrađenih zgrada u prostoru za 2021. godinu,</w:t>
      </w:r>
    </w:p>
    <w:p w14:paraId="6908BF36"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Programa gradnje objekata i uređaja komunalne infrastrukture na području Grada Pregrade za 2021. godinu,</w:t>
      </w:r>
    </w:p>
    <w:p w14:paraId="0F9C72F5"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w:t>
      </w:r>
      <w:r>
        <w:rPr>
          <w:rFonts w:ascii="Times New Roman" w:eastAsia="Times New Roman" w:hAnsi="Times New Roman"/>
          <w:sz w:val="24"/>
          <w:szCs w:val="24"/>
          <w:lang w:eastAsia="hr-HR"/>
        </w:rPr>
        <w:t>rama održavanja komunalne infrastrukture na području Grada Pregrade za 2021. godinu,</w:t>
      </w:r>
    </w:p>
    <w:p w14:paraId="7FF2C989"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Programa potpore poljoprivredi na području Grada Pregrade za 2021. godinu,</w:t>
      </w:r>
    </w:p>
    <w:p w14:paraId="202A973D"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Programa sufinanciranja kamata na kreditne programe HA</w:t>
      </w:r>
      <w:r>
        <w:rPr>
          <w:rFonts w:ascii="Times New Roman" w:eastAsia="Times New Roman" w:hAnsi="Times New Roman"/>
          <w:sz w:val="24"/>
          <w:szCs w:val="24"/>
          <w:lang w:eastAsia="hr-HR"/>
        </w:rPr>
        <w:t>MAG-BICRO u 2021. godini,</w:t>
      </w:r>
    </w:p>
    <w:p w14:paraId="1CF8CC6A" w14:textId="77777777" w:rsidR="00651448" w:rsidRDefault="00995BEA">
      <w:pPr>
        <w:numPr>
          <w:ilvl w:val="1"/>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Izvješća o izvršenju Programa utroška dijela sredstva boravišne (turističke) pristojbe za  2021. godinu,</w:t>
      </w:r>
    </w:p>
    <w:p w14:paraId="0FC6BC67"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hAnsi="Times New Roman"/>
          <w:color w:val="000000"/>
          <w:sz w:val="24"/>
          <w:szCs w:val="24"/>
        </w:rPr>
        <w:t xml:space="preserve">Razmatranje Izvješća o stanju u prostoru </w:t>
      </w:r>
      <w:bookmarkStart w:id="0" w:name="_Hlk103687683"/>
      <w:r>
        <w:rPr>
          <w:rFonts w:ascii="Times New Roman" w:hAnsi="Times New Roman"/>
          <w:color w:val="000000"/>
          <w:sz w:val="24"/>
          <w:szCs w:val="24"/>
        </w:rPr>
        <w:t>grada Pregrade za razdoblje od 2018. do 2021. godine</w:t>
      </w:r>
      <w:bookmarkEnd w:id="0"/>
      <w:r>
        <w:rPr>
          <w:rFonts w:ascii="Times New Roman" w:hAnsi="Times New Roman"/>
          <w:color w:val="000000"/>
          <w:sz w:val="24"/>
          <w:szCs w:val="24"/>
        </w:rPr>
        <w:t xml:space="preserve"> i donošenje Zaključka o usvajan</w:t>
      </w:r>
      <w:r>
        <w:rPr>
          <w:rFonts w:ascii="Times New Roman" w:hAnsi="Times New Roman"/>
          <w:color w:val="000000"/>
          <w:sz w:val="24"/>
          <w:szCs w:val="24"/>
        </w:rPr>
        <w:t>ju predmetnog Izvješća,</w:t>
      </w:r>
    </w:p>
    <w:p w14:paraId="5636703E"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Davanje prethodne suglasnosti na prijedlog Statuta Pučkog otvorenog učilišta Pregrada,</w:t>
      </w:r>
    </w:p>
    <w:p w14:paraId="017CD68A"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prijedloga i donošenje Odluke o ugostiteljskoj djelatnosti na području grada Pregrade,</w:t>
      </w:r>
    </w:p>
    <w:p w14:paraId="2D3F21B5"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Razmatranje prijedloga i donošenje </w:t>
      </w:r>
      <w:r>
        <w:rPr>
          <w:rFonts w:ascii="Times New Roman" w:eastAsia="Times New Roman" w:hAnsi="Times New Roman"/>
          <w:sz w:val="24"/>
          <w:szCs w:val="24"/>
          <w:lang w:eastAsia="hr-HR"/>
        </w:rPr>
        <w:t>Odluke o obavljanju djelatnosti trgovine na malo izvan prodavaonice na području grada Pregrade,</w:t>
      </w:r>
    </w:p>
    <w:p w14:paraId="69FCF1B9"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prijedloga i donošenje Odluke o zakupu o davanju na korištenje i u zakup javnih površina i zemljišta u vlasništvu Grada Pregrade,</w:t>
      </w:r>
    </w:p>
    <w:p w14:paraId="27D22ACD"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prijed</w:t>
      </w:r>
      <w:r>
        <w:rPr>
          <w:rFonts w:ascii="Times New Roman" w:eastAsia="Times New Roman" w:hAnsi="Times New Roman"/>
          <w:sz w:val="24"/>
          <w:szCs w:val="24"/>
          <w:lang w:eastAsia="hr-HR"/>
        </w:rPr>
        <w:t>loga i donošenje Odluke o II. izmjenama i dopunama Odluke o financijskim pravima učenika i studenata s područja Grada Pregrade,</w:t>
      </w:r>
    </w:p>
    <w:p w14:paraId="44C0BB83"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Suglasnost za raskid Ugovora o korištenju imovine bez naknade - prostor Gradske kavane,</w:t>
      </w:r>
    </w:p>
    <w:p w14:paraId="30E65D8B"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prijedloga i donošenje Zaklj</w:t>
      </w:r>
      <w:r>
        <w:rPr>
          <w:rFonts w:ascii="Times New Roman" w:eastAsia="Times New Roman" w:hAnsi="Times New Roman"/>
          <w:sz w:val="24"/>
          <w:szCs w:val="24"/>
          <w:lang w:eastAsia="hr-HR"/>
        </w:rPr>
        <w:t>učka o potpori razvoju brdovitih naselja grada Pregrade,</w:t>
      </w:r>
    </w:p>
    <w:p w14:paraId="109F65E1" w14:textId="77777777"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Informacija VIOP d.o.o. - Godišnja izvješća za 2021. godinu,</w:t>
      </w:r>
    </w:p>
    <w:p w14:paraId="4E142E0C" w14:textId="77777777"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Informacija VIOP d.o.o. - Revizorska izvješća za 2021. godinu,</w:t>
      </w:r>
    </w:p>
    <w:p w14:paraId="77375CDF" w14:textId="77777777" w:rsidR="00651448" w:rsidRDefault="00995BEA">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Informacija u vezi inicijative za ponovno ustrojavanje PP Pregrada,</w:t>
      </w:r>
    </w:p>
    <w:p w14:paraId="21F2C10A"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Informa</w:t>
      </w:r>
      <w:r>
        <w:rPr>
          <w:rFonts w:ascii="Times New Roman" w:eastAsia="Times New Roman" w:hAnsi="Times New Roman"/>
          <w:sz w:val="24"/>
          <w:szCs w:val="24"/>
          <w:lang w:eastAsia="hr-HR"/>
        </w:rPr>
        <w:t>cija oko posjeta ministra pravosuđa i uprave RH Gradu Pregradi,</w:t>
      </w:r>
    </w:p>
    <w:p w14:paraId="78E45101"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Informacija - Izvješće poljoprivrednog redara za 2021. godinu,</w:t>
      </w:r>
    </w:p>
    <w:p w14:paraId="6A04924A"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Informacija - Izvješće o obavljenoj reviziji učinkovitosti, Upravljanje komunalnom infrastrukturom u vlasništvu JLS,</w:t>
      </w:r>
    </w:p>
    <w:p w14:paraId="4C6D15B2"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Razmatranje </w:t>
      </w:r>
      <w:r>
        <w:rPr>
          <w:rFonts w:ascii="Times New Roman" w:eastAsia="Times New Roman" w:hAnsi="Times New Roman"/>
          <w:sz w:val="24"/>
          <w:szCs w:val="24"/>
          <w:lang w:eastAsia="hr-HR"/>
        </w:rPr>
        <w:t>prijedloga i donošenje Odluke o davanju na korištenje nekretnina u vlasništvu Grada Pregrade Glazbenoj školi Pregrada,</w:t>
      </w:r>
    </w:p>
    <w:p w14:paraId="0FE62E53"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Razmatranje prijedloga i donošenje Odluke o proglašenju nerazvrstane ceste B-2 </w:t>
      </w:r>
      <w:proofErr w:type="spellStart"/>
      <w:r>
        <w:rPr>
          <w:rFonts w:ascii="Times New Roman" w:eastAsia="Times New Roman" w:hAnsi="Times New Roman"/>
          <w:sz w:val="24"/>
          <w:szCs w:val="24"/>
          <w:lang w:eastAsia="hr-HR"/>
        </w:rPr>
        <w:t>D507</w:t>
      </w:r>
      <w:proofErr w:type="spellEnd"/>
      <w:r>
        <w:rPr>
          <w:rFonts w:ascii="Times New Roman" w:eastAsia="Times New Roman" w:hAnsi="Times New Roman"/>
          <w:sz w:val="24"/>
          <w:szCs w:val="24"/>
          <w:lang w:eastAsia="hr-HR"/>
        </w:rPr>
        <w:t xml:space="preserve"> - </w:t>
      </w:r>
      <w:proofErr w:type="spellStart"/>
      <w:r>
        <w:rPr>
          <w:rFonts w:ascii="Times New Roman" w:eastAsia="Times New Roman" w:hAnsi="Times New Roman"/>
          <w:sz w:val="24"/>
          <w:szCs w:val="24"/>
          <w:lang w:eastAsia="hr-HR"/>
        </w:rPr>
        <w:t>Škrinjari</w:t>
      </w:r>
      <w:proofErr w:type="spellEnd"/>
      <w:r>
        <w:rPr>
          <w:rFonts w:ascii="Times New Roman" w:eastAsia="Times New Roman" w:hAnsi="Times New Roman"/>
          <w:sz w:val="24"/>
          <w:szCs w:val="24"/>
          <w:lang w:eastAsia="hr-HR"/>
        </w:rPr>
        <w:t xml:space="preserve"> - Vrbanci - </w:t>
      </w:r>
      <w:proofErr w:type="spellStart"/>
      <w:r>
        <w:rPr>
          <w:rFonts w:ascii="Times New Roman" w:eastAsia="Times New Roman" w:hAnsi="Times New Roman"/>
          <w:sz w:val="24"/>
          <w:szCs w:val="24"/>
          <w:lang w:eastAsia="hr-HR"/>
        </w:rPr>
        <w:t>Vdovići</w:t>
      </w:r>
      <w:proofErr w:type="spellEnd"/>
      <w:r>
        <w:rPr>
          <w:rFonts w:ascii="Times New Roman" w:eastAsia="Times New Roman" w:hAnsi="Times New Roman"/>
          <w:sz w:val="24"/>
          <w:szCs w:val="24"/>
          <w:lang w:eastAsia="hr-HR"/>
        </w:rPr>
        <w:t xml:space="preserve"> - </w:t>
      </w:r>
      <w:proofErr w:type="spellStart"/>
      <w:r>
        <w:rPr>
          <w:rFonts w:ascii="Times New Roman" w:eastAsia="Times New Roman" w:hAnsi="Times New Roman"/>
          <w:sz w:val="24"/>
          <w:szCs w:val="24"/>
          <w:lang w:eastAsia="hr-HR"/>
        </w:rPr>
        <w:t>Juraki</w:t>
      </w:r>
      <w:proofErr w:type="spellEnd"/>
      <w:r>
        <w:rPr>
          <w:rFonts w:ascii="Times New Roman" w:eastAsia="Times New Roman" w:hAnsi="Times New Roman"/>
          <w:sz w:val="24"/>
          <w:szCs w:val="24"/>
          <w:lang w:eastAsia="hr-HR"/>
        </w:rPr>
        <w:t xml:space="preserve"> - Leskovari </w:t>
      </w:r>
      <w:r>
        <w:rPr>
          <w:rFonts w:ascii="Times New Roman" w:eastAsia="Times New Roman" w:hAnsi="Times New Roman"/>
          <w:sz w:val="24"/>
          <w:szCs w:val="24"/>
          <w:lang w:eastAsia="hr-HR"/>
        </w:rPr>
        <w:t xml:space="preserve">- Burići - Crkva Sv. Jurja -  </w:t>
      </w:r>
      <w:proofErr w:type="spellStart"/>
      <w:r>
        <w:rPr>
          <w:rFonts w:ascii="Times New Roman" w:eastAsia="Times New Roman" w:hAnsi="Times New Roman"/>
          <w:sz w:val="24"/>
          <w:szCs w:val="24"/>
          <w:lang w:eastAsia="hr-HR"/>
        </w:rPr>
        <w:t>L22079</w:t>
      </w:r>
      <w:proofErr w:type="spellEnd"/>
      <w:r>
        <w:rPr>
          <w:rFonts w:ascii="Times New Roman" w:eastAsia="Times New Roman" w:hAnsi="Times New Roman"/>
          <w:sz w:val="24"/>
          <w:szCs w:val="24"/>
          <w:lang w:eastAsia="hr-HR"/>
        </w:rPr>
        <w:t xml:space="preserve"> -  I javnim dobrom,</w:t>
      </w:r>
    </w:p>
    <w:p w14:paraId="0C8BE5C5"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Razmatranje prijedloga i donošenje Odluke o proglašenju nerazvrstane ceste P-39 </w:t>
      </w:r>
      <w:proofErr w:type="spellStart"/>
      <w:r>
        <w:rPr>
          <w:rFonts w:ascii="Times New Roman" w:eastAsia="Times New Roman" w:hAnsi="Times New Roman"/>
          <w:sz w:val="24"/>
          <w:szCs w:val="24"/>
          <w:lang w:eastAsia="hr-HR"/>
        </w:rPr>
        <w:t>Ž2151</w:t>
      </w:r>
      <w:proofErr w:type="spellEnd"/>
      <w:r>
        <w:rPr>
          <w:rFonts w:ascii="Times New Roman" w:eastAsia="Times New Roman" w:hAnsi="Times New Roman"/>
          <w:sz w:val="24"/>
          <w:szCs w:val="24"/>
          <w:lang w:eastAsia="hr-HR"/>
        </w:rPr>
        <w:t xml:space="preserve"> - Pregrada Vrhi-</w:t>
      </w:r>
      <w:proofErr w:type="spellStart"/>
      <w:r>
        <w:rPr>
          <w:rFonts w:ascii="Times New Roman" w:eastAsia="Times New Roman" w:hAnsi="Times New Roman"/>
          <w:sz w:val="24"/>
          <w:szCs w:val="24"/>
          <w:lang w:eastAsia="hr-HR"/>
        </w:rPr>
        <w:t>Kunagora</w:t>
      </w:r>
      <w:proofErr w:type="spellEnd"/>
      <w:r>
        <w:rPr>
          <w:rFonts w:ascii="Times New Roman" w:eastAsia="Times New Roman" w:hAnsi="Times New Roman"/>
          <w:sz w:val="24"/>
          <w:szCs w:val="24"/>
          <w:lang w:eastAsia="hr-HR"/>
        </w:rPr>
        <w:t xml:space="preserve"> -I - javnim dobrom,</w:t>
      </w:r>
    </w:p>
    <w:p w14:paraId="6DFA7235"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prijedloga i donošenje Odluke o proglašenju nerazvrstane</w:t>
      </w:r>
      <w:r>
        <w:rPr>
          <w:rFonts w:ascii="Times New Roman" w:eastAsia="Times New Roman" w:hAnsi="Times New Roman"/>
          <w:sz w:val="24"/>
          <w:szCs w:val="24"/>
          <w:lang w:eastAsia="hr-HR"/>
        </w:rPr>
        <w:t xml:space="preserve"> ceste P-56 </w:t>
      </w:r>
      <w:proofErr w:type="spellStart"/>
      <w:r>
        <w:rPr>
          <w:rFonts w:ascii="Times New Roman" w:eastAsia="Times New Roman" w:hAnsi="Times New Roman"/>
          <w:sz w:val="24"/>
          <w:szCs w:val="24"/>
          <w:lang w:eastAsia="hr-HR"/>
        </w:rPr>
        <w:t>Pl2</w:t>
      </w:r>
      <w:proofErr w:type="spellEnd"/>
      <w:r>
        <w:rPr>
          <w:rFonts w:ascii="Times New Roman" w:eastAsia="Times New Roman" w:hAnsi="Times New Roman"/>
          <w:sz w:val="24"/>
          <w:szCs w:val="24"/>
          <w:lang w:eastAsia="hr-HR"/>
        </w:rPr>
        <w:t xml:space="preserve">, </w:t>
      </w:r>
      <w:proofErr w:type="spellStart"/>
      <w:r>
        <w:rPr>
          <w:rFonts w:ascii="Times New Roman" w:eastAsia="Times New Roman" w:hAnsi="Times New Roman"/>
          <w:sz w:val="24"/>
          <w:szCs w:val="24"/>
          <w:lang w:eastAsia="hr-HR"/>
        </w:rPr>
        <w:t>P41</w:t>
      </w:r>
      <w:proofErr w:type="spellEnd"/>
      <w:r>
        <w:rPr>
          <w:rFonts w:ascii="Times New Roman" w:eastAsia="Times New Roman" w:hAnsi="Times New Roman"/>
          <w:sz w:val="24"/>
          <w:szCs w:val="24"/>
          <w:lang w:eastAsia="hr-HR"/>
        </w:rPr>
        <w:t xml:space="preserve"> - Odvojak </w:t>
      </w:r>
      <w:proofErr w:type="spellStart"/>
      <w:r>
        <w:rPr>
          <w:rFonts w:ascii="Times New Roman" w:eastAsia="Times New Roman" w:hAnsi="Times New Roman"/>
          <w:sz w:val="24"/>
          <w:szCs w:val="24"/>
          <w:lang w:eastAsia="hr-HR"/>
        </w:rPr>
        <w:t>Mrkusi</w:t>
      </w:r>
      <w:proofErr w:type="spellEnd"/>
      <w:r>
        <w:rPr>
          <w:rFonts w:ascii="Times New Roman" w:eastAsia="Times New Roman" w:hAnsi="Times New Roman"/>
          <w:sz w:val="24"/>
          <w:szCs w:val="24"/>
          <w:lang w:eastAsia="hr-HR"/>
        </w:rPr>
        <w:t>(</w:t>
      </w:r>
      <w:proofErr w:type="spellStart"/>
      <w:r>
        <w:rPr>
          <w:rFonts w:ascii="Times New Roman" w:eastAsia="Times New Roman" w:hAnsi="Times New Roman"/>
          <w:sz w:val="24"/>
          <w:szCs w:val="24"/>
          <w:lang w:eastAsia="hr-HR"/>
        </w:rPr>
        <w:t>Fija</w:t>
      </w:r>
      <w:proofErr w:type="spellEnd"/>
      <w:r>
        <w:rPr>
          <w:rFonts w:ascii="Times New Roman" w:eastAsia="Times New Roman" w:hAnsi="Times New Roman"/>
          <w:sz w:val="24"/>
          <w:szCs w:val="24"/>
          <w:lang w:eastAsia="hr-HR"/>
        </w:rPr>
        <w:t xml:space="preserve">) - Premrli-spoj Plemenšćina - </w:t>
      </w:r>
      <w:proofErr w:type="spellStart"/>
      <w:r>
        <w:rPr>
          <w:rFonts w:ascii="Times New Roman" w:eastAsia="Times New Roman" w:hAnsi="Times New Roman"/>
          <w:sz w:val="24"/>
          <w:szCs w:val="24"/>
          <w:lang w:eastAsia="hr-HR"/>
        </w:rPr>
        <w:t>Pl9</w:t>
      </w:r>
      <w:proofErr w:type="spellEnd"/>
      <w:r>
        <w:rPr>
          <w:rFonts w:ascii="Times New Roman" w:eastAsia="Times New Roman" w:hAnsi="Times New Roman"/>
          <w:sz w:val="24"/>
          <w:szCs w:val="24"/>
          <w:lang w:eastAsia="hr-HR"/>
        </w:rPr>
        <w:t xml:space="preserve">, </w:t>
      </w:r>
      <w:proofErr w:type="spellStart"/>
      <w:r>
        <w:rPr>
          <w:rFonts w:ascii="Times New Roman" w:eastAsia="Times New Roman" w:hAnsi="Times New Roman"/>
          <w:sz w:val="24"/>
          <w:szCs w:val="24"/>
          <w:lang w:eastAsia="hr-HR"/>
        </w:rPr>
        <w:t>Pl16</w:t>
      </w:r>
      <w:proofErr w:type="spellEnd"/>
      <w:r>
        <w:rPr>
          <w:rFonts w:ascii="Times New Roman" w:eastAsia="Times New Roman" w:hAnsi="Times New Roman"/>
          <w:sz w:val="24"/>
          <w:szCs w:val="24"/>
          <w:lang w:eastAsia="hr-HR"/>
        </w:rPr>
        <w:t xml:space="preserve"> -I- javnim dobrom,</w:t>
      </w:r>
    </w:p>
    <w:p w14:paraId="3BFC4B92"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Razmatranje prijedloga i donošenje Odluke o proglašenju nerazvrstane ceste </w:t>
      </w:r>
      <w:proofErr w:type="spellStart"/>
      <w:r>
        <w:rPr>
          <w:rFonts w:ascii="Times New Roman" w:eastAsia="Times New Roman" w:hAnsi="Times New Roman"/>
          <w:sz w:val="24"/>
          <w:szCs w:val="24"/>
          <w:lang w:eastAsia="hr-HR"/>
        </w:rPr>
        <w:t>Pl</w:t>
      </w:r>
      <w:proofErr w:type="spellEnd"/>
      <w:r>
        <w:rPr>
          <w:rFonts w:ascii="Times New Roman" w:eastAsia="Times New Roman" w:hAnsi="Times New Roman"/>
          <w:sz w:val="24"/>
          <w:szCs w:val="24"/>
          <w:lang w:eastAsia="hr-HR"/>
        </w:rPr>
        <w:t xml:space="preserve">-2 </w:t>
      </w:r>
      <w:proofErr w:type="spellStart"/>
      <w:r>
        <w:rPr>
          <w:rFonts w:ascii="Times New Roman" w:eastAsia="Times New Roman" w:hAnsi="Times New Roman"/>
          <w:sz w:val="24"/>
          <w:szCs w:val="24"/>
          <w:lang w:eastAsia="hr-HR"/>
        </w:rPr>
        <w:t>Ž2096</w:t>
      </w:r>
      <w:proofErr w:type="spellEnd"/>
      <w:r>
        <w:rPr>
          <w:rFonts w:ascii="Times New Roman" w:eastAsia="Times New Roman" w:hAnsi="Times New Roman"/>
          <w:sz w:val="24"/>
          <w:szCs w:val="24"/>
          <w:lang w:eastAsia="hr-HR"/>
        </w:rPr>
        <w:t xml:space="preserve"> - </w:t>
      </w:r>
      <w:proofErr w:type="spellStart"/>
      <w:r>
        <w:rPr>
          <w:rFonts w:ascii="Times New Roman" w:eastAsia="Times New Roman" w:hAnsi="Times New Roman"/>
          <w:sz w:val="24"/>
          <w:szCs w:val="24"/>
          <w:lang w:eastAsia="hr-HR"/>
        </w:rPr>
        <w:t>Golčeci</w:t>
      </w:r>
      <w:proofErr w:type="spellEnd"/>
      <w:r>
        <w:rPr>
          <w:rFonts w:ascii="Times New Roman" w:eastAsia="Times New Roman" w:hAnsi="Times New Roman"/>
          <w:sz w:val="24"/>
          <w:szCs w:val="24"/>
          <w:lang w:eastAsia="hr-HR"/>
        </w:rPr>
        <w:t>-Leskovari-Cesarci-</w:t>
      </w:r>
      <w:proofErr w:type="spellStart"/>
      <w:r>
        <w:rPr>
          <w:rFonts w:ascii="Times New Roman" w:eastAsia="Times New Roman" w:hAnsi="Times New Roman"/>
          <w:sz w:val="24"/>
          <w:szCs w:val="24"/>
          <w:lang w:eastAsia="hr-HR"/>
        </w:rPr>
        <w:t>Tepeši</w:t>
      </w:r>
      <w:proofErr w:type="spellEnd"/>
      <w:r>
        <w:rPr>
          <w:rFonts w:ascii="Times New Roman" w:eastAsia="Times New Roman" w:hAnsi="Times New Roman"/>
          <w:sz w:val="24"/>
          <w:szCs w:val="24"/>
          <w:lang w:eastAsia="hr-HR"/>
        </w:rPr>
        <w:t xml:space="preserve"> - </w:t>
      </w:r>
      <w:proofErr w:type="spellStart"/>
      <w:r>
        <w:rPr>
          <w:rFonts w:ascii="Times New Roman" w:eastAsia="Times New Roman" w:hAnsi="Times New Roman"/>
          <w:sz w:val="24"/>
          <w:szCs w:val="24"/>
          <w:lang w:eastAsia="hr-HR"/>
        </w:rPr>
        <w:t>Pl9</w:t>
      </w:r>
      <w:proofErr w:type="spellEnd"/>
      <w:r>
        <w:rPr>
          <w:rFonts w:ascii="Times New Roman" w:eastAsia="Times New Roman" w:hAnsi="Times New Roman"/>
          <w:sz w:val="24"/>
          <w:szCs w:val="24"/>
          <w:lang w:eastAsia="hr-HR"/>
        </w:rPr>
        <w:t xml:space="preserve"> - I  javnim dobrom,</w:t>
      </w:r>
    </w:p>
    <w:p w14:paraId="58EC04AB" w14:textId="77777777" w:rsidR="00651448" w:rsidRDefault="00995BEA">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Razno.</w:t>
      </w:r>
    </w:p>
    <w:p w14:paraId="717BEBC9" w14:textId="77777777" w:rsidR="00651448" w:rsidRDefault="00651448">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14:paraId="3A116BCA" w14:textId="77777777" w:rsidR="00651448" w:rsidRDefault="00995BEA">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lastRenderedPageBreak/>
        <w:t>Točka 1.</w:t>
      </w:r>
    </w:p>
    <w:p w14:paraId="49610245"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14:paraId="29A0DB66"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Petek iznosi uvodno kraće obrazloženje vezano uz razmatranje i usvajanje zapisnika sa 7. sjednice Gradskog vijeća Grada Pregrade.</w:t>
      </w:r>
    </w:p>
    <w:p w14:paraId="1B0D92BA" w14:textId="77777777" w:rsidR="00651448" w:rsidRDefault="00995BEA">
      <w:pPr>
        <w:tabs>
          <w:tab w:val="left" w:pos="360"/>
        </w:tabs>
        <w:suppressAutoHyphens/>
        <w:autoSpaceDE w:val="0"/>
        <w:autoSpaceDN w:val="0"/>
        <w:adjustRightInd w:val="0"/>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otvara raspravu po navedenoj točci.</w:t>
      </w:r>
    </w:p>
    <w:p w14:paraId="72C2A5A9"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Pošto nije bilo primjedaba, gđa. Petak daje točku na </w:t>
      </w:r>
      <w:r>
        <w:rPr>
          <w:rFonts w:ascii="Times New Roman" w:eastAsia="Times New Roman" w:hAnsi="Times New Roman"/>
          <w:sz w:val="24"/>
          <w:szCs w:val="24"/>
          <w:lang w:eastAsia="hr-HR"/>
        </w:rPr>
        <w:t>glasovanje, nakon čega Gradsko vijeće jednoglasno sa 7 glasova ZA, 0 PROTIV i 1 SUZDRŽAN usvaja Zapisnik sa 7. sjednice Gradskog vijeća Grada Pregrade.</w:t>
      </w:r>
    </w:p>
    <w:p w14:paraId="305A3829"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14:paraId="102948CD" w14:textId="77777777" w:rsidR="00651448" w:rsidRDefault="00995BEA">
      <w:pPr>
        <w:tabs>
          <w:tab w:val="left" w:pos="360"/>
        </w:tabs>
        <w:suppressAutoHyphens/>
        <w:autoSpaceDE w:val="0"/>
        <w:autoSpaceDN w:val="0"/>
        <w:adjustRightInd w:val="0"/>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 sjednicu stigla gđa. Vesna Liber.</w:t>
      </w:r>
    </w:p>
    <w:p w14:paraId="1ADA9407" w14:textId="77777777" w:rsidR="00651448" w:rsidRDefault="00651448">
      <w:pPr>
        <w:tabs>
          <w:tab w:val="left" w:pos="360"/>
        </w:tabs>
        <w:suppressAutoHyphens/>
        <w:autoSpaceDE w:val="0"/>
        <w:autoSpaceDN w:val="0"/>
        <w:adjustRightInd w:val="0"/>
        <w:spacing w:after="0" w:line="240" w:lineRule="auto"/>
        <w:rPr>
          <w:rFonts w:ascii="Times New Roman" w:eastAsia="Times New Roman" w:hAnsi="Times New Roman"/>
          <w:sz w:val="24"/>
          <w:szCs w:val="24"/>
          <w:lang w:eastAsia="hr-HR"/>
        </w:rPr>
      </w:pPr>
    </w:p>
    <w:p w14:paraId="4E6D82D2"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iznosi da na zahtjev gosp. Špoljara pr</w:t>
      </w:r>
      <w:r>
        <w:rPr>
          <w:rFonts w:ascii="Times New Roman" w:eastAsia="Times New Roman" w:hAnsi="Times New Roman"/>
          <w:sz w:val="24"/>
          <w:szCs w:val="24"/>
          <w:lang w:eastAsia="hr-HR"/>
        </w:rPr>
        <w:t>edlaže da se o njegova točka razmotri pod točkom 2., a da se točka 2. stavi onda pod točku 6.</w:t>
      </w:r>
    </w:p>
    <w:p w14:paraId="5A40878E" w14:textId="77777777" w:rsidR="00651448" w:rsidRDefault="00995BEA">
      <w:pPr>
        <w:tabs>
          <w:tab w:val="left" w:pos="360"/>
        </w:tabs>
        <w:suppressAutoHyphens/>
        <w:autoSpaceDE w:val="0"/>
        <w:autoSpaceDN w:val="0"/>
        <w:adjustRightInd w:val="0"/>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Navedeno je Gradsko vijeće jednoglasno prihvatilo.</w:t>
      </w:r>
    </w:p>
    <w:p w14:paraId="789D478C" w14:textId="77777777" w:rsidR="00651448" w:rsidRDefault="00995BEA">
      <w:pPr>
        <w:tabs>
          <w:tab w:val="left" w:pos="360"/>
        </w:tabs>
        <w:suppressAutoHyphens/>
        <w:autoSpaceDE w:val="0"/>
        <w:autoSpaceDN w:val="0"/>
        <w:adjustRightInd w:val="0"/>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w:t>
      </w:r>
    </w:p>
    <w:p w14:paraId="44CEB474" w14:textId="77777777" w:rsidR="00651448" w:rsidRDefault="00995BEA">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Točka 2.</w:t>
      </w:r>
    </w:p>
    <w:p w14:paraId="48EDA3E0"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14:paraId="5FB4AB21"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gđa. Petek iznosi uvodno kraće obrazloženje vezano uz razmatranje i usvajanje </w:t>
      </w:r>
      <w:r>
        <w:rPr>
          <w:rFonts w:ascii="Times New Roman" w:eastAsia="Times New Roman" w:hAnsi="Times New Roman"/>
          <w:sz w:val="24"/>
          <w:szCs w:val="24"/>
          <w:lang w:eastAsia="hr-HR"/>
        </w:rPr>
        <w:t xml:space="preserve">Izvješća o radu u 2021. godini i Financijskog plana za 2021. godinu Muzeja grada Pregrade Zlatko Dragutin </w:t>
      </w:r>
      <w:proofErr w:type="spellStart"/>
      <w:r>
        <w:rPr>
          <w:rFonts w:ascii="Times New Roman" w:eastAsia="Times New Roman" w:hAnsi="Times New Roman"/>
          <w:sz w:val="24"/>
          <w:szCs w:val="24"/>
          <w:lang w:eastAsia="hr-HR"/>
        </w:rPr>
        <w:t>Tudjina</w:t>
      </w:r>
      <w:proofErr w:type="spellEnd"/>
      <w:r>
        <w:rPr>
          <w:rFonts w:ascii="Times New Roman" w:eastAsia="Times New Roman" w:hAnsi="Times New Roman"/>
          <w:sz w:val="24"/>
          <w:szCs w:val="24"/>
          <w:lang w:eastAsia="hr-HR"/>
        </w:rPr>
        <w:t>.</w:t>
      </w:r>
    </w:p>
    <w:p w14:paraId="3115FA44"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daje riječ gosp. Davoru Špoljaru, ravnatelju Muzeja.</w:t>
      </w:r>
    </w:p>
    <w:p w14:paraId="332EBE0C"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Špoljar pozdravlja sve prisutne te iznosi kraće obrazl</w:t>
      </w:r>
      <w:r>
        <w:rPr>
          <w:rFonts w:ascii="Times New Roman" w:eastAsia="Times New Roman" w:hAnsi="Times New Roman"/>
          <w:sz w:val="24"/>
          <w:szCs w:val="24"/>
          <w:lang w:eastAsia="hr-HR"/>
        </w:rPr>
        <w:t xml:space="preserve">oženje u kojem ističe kako je iza nas još jedna </w:t>
      </w:r>
      <w:proofErr w:type="spellStart"/>
      <w:r>
        <w:rPr>
          <w:rFonts w:ascii="Times New Roman" w:eastAsia="Times New Roman" w:hAnsi="Times New Roman"/>
          <w:sz w:val="24"/>
          <w:szCs w:val="24"/>
          <w:lang w:eastAsia="hr-HR"/>
        </w:rPr>
        <w:t>pandemijska</w:t>
      </w:r>
      <w:proofErr w:type="spellEnd"/>
      <w:r>
        <w:rPr>
          <w:rFonts w:ascii="Times New Roman" w:eastAsia="Times New Roman" w:hAnsi="Times New Roman"/>
          <w:sz w:val="24"/>
          <w:szCs w:val="24"/>
          <w:lang w:eastAsia="hr-HR"/>
        </w:rPr>
        <w:t xml:space="preserve"> godina koja je utjecala za posjetitelju Muzeju, međutim unatoč svemu uspjelo se održati niz programa i </w:t>
      </w:r>
      <w:proofErr w:type="spellStart"/>
      <w:r>
        <w:rPr>
          <w:rFonts w:ascii="Times New Roman" w:eastAsia="Times New Roman" w:hAnsi="Times New Roman"/>
          <w:sz w:val="24"/>
          <w:szCs w:val="24"/>
          <w:lang w:eastAsia="hr-HR"/>
        </w:rPr>
        <w:t>ostavariti</w:t>
      </w:r>
      <w:proofErr w:type="spellEnd"/>
      <w:r>
        <w:rPr>
          <w:rFonts w:ascii="Times New Roman" w:eastAsia="Times New Roman" w:hAnsi="Times New Roman"/>
          <w:sz w:val="24"/>
          <w:szCs w:val="24"/>
          <w:lang w:eastAsia="hr-HR"/>
        </w:rPr>
        <w:t xml:space="preserve"> projekte u vrijednosti od 244.000,00 </w:t>
      </w:r>
      <w:proofErr w:type="spellStart"/>
      <w:r>
        <w:rPr>
          <w:rFonts w:ascii="Times New Roman" w:eastAsia="Times New Roman" w:hAnsi="Times New Roman"/>
          <w:sz w:val="24"/>
          <w:szCs w:val="24"/>
          <w:lang w:eastAsia="hr-HR"/>
        </w:rPr>
        <w:t>kuna,a</w:t>
      </w:r>
      <w:proofErr w:type="spellEnd"/>
      <w:r>
        <w:rPr>
          <w:rFonts w:ascii="Times New Roman" w:eastAsia="Times New Roman" w:hAnsi="Times New Roman"/>
          <w:sz w:val="24"/>
          <w:szCs w:val="24"/>
          <w:lang w:eastAsia="hr-HR"/>
        </w:rPr>
        <w:t xml:space="preserve"> što se odnosi na adaptaciju zgrade muz</w:t>
      </w:r>
      <w:r>
        <w:rPr>
          <w:rFonts w:ascii="Times New Roman" w:eastAsia="Times New Roman" w:hAnsi="Times New Roman"/>
          <w:sz w:val="24"/>
          <w:szCs w:val="24"/>
          <w:lang w:eastAsia="hr-HR"/>
        </w:rPr>
        <w:t>eja i knjižnice, odnosno za pristup osoba s invaliditetom. Zatim tu je i projekat ERASMUS+ gdje je su 2020. god. Odobrena sredstava, a trajat će do 31.08.2023. godine te projekat kojim je Muzej 28.102020. godine podnio prijavu za dobivanje Erasmus akredita</w:t>
      </w:r>
      <w:r>
        <w:rPr>
          <w:rFonts w:ascii="Times New Roman" w:eastAsia="Times New Roman" w:hAnsi="Times New Roman"/>
          <w:sz w:val="24"/>
          <w:szCs w:val="24"/>
          <w:lang w:eastAsia="hr-HR"/>
        </w:rPr>
        <w:t>cije u području obrazovanja odraslih za slijedeće sedmogodišnje razdoblje te su dobivena bespovratna sredstva u iznosu od 8.240,00 EUR-a.</w:t>
      </w:r>
    </w:p>
    <w:p w14:paraId="233DA6CE"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što se tiče izvršenja financijskog plana, što se tiče prihodovne strane sveukupni prihodi Muzeja realizirani </w:t>
      </w:r>
      <w:r>
        <w:rPr>
          <w:rFonts w:ascii="Times New Roman" w:eastAsia="Times New Roman" w:hAnsi="Times New Roman"/>
          <w:sz w:val="24"/>
          <w:szCs w:val="24"/>
          <w:lang w:eastAsia="hr-HR"/>
        </w:rPr>
        <w:t xml:space="preserve">su u iznosu od 732.663,28 kuna što je oko cca 90% planiranog, a planirani su u iznosu od 806.495,91 kunu, a što se tiče rashoda, oni su realizirani u iznosu od 544.350,31 kunu, a planirani su u iznosu od </w:t>
      </w:r>
      <w:proofErr w:type="spellStart"/>
      <w:r>
        <w:rPr>
          <w:rFonts w:ascii="Times New Roman" w:eastAsia="Times New Roman" w:hAnsi="Times New Roman"/>
          <w:sz w:val="24"/>
          <w:szCs w:val="24"/>
          <w:lang w:eastAsia="hr-HR"/>
        </w:rPr>
        <w:t>806.495,91kunu</w:t>
      </w:r>
      <w:proofErr w:type="spellEnd"/>
      <w:r>
        <w:rPr>
          <w:rFonts w:ascii="Times New Roman" w:eastAsia="Times New Roman" w:hAnsi="Times New Roman"/>
          <w:sz w:val="24"/>
          <w:szCs w:val="24"/>
          <w:lang w:eastAsia="hr-HR"/>
        </w:rPr>
        <w:t>.</w:t>
      </w:r>
    </w:p>
    <w:p w14:paraId="0F34FB84"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Nakon kratkog uvodnog obrazloženja, </w:t>
      </w:r>
      <w:r>
        <w:rPr>
          <w:rFonts w:ascii="Times New Roman" w:eastAsia="Times New Roman" w:hAnsi="Times New Roman"/>
          <w:sz w:val="24"/>
          <w:szCs w:val="24"/>
          <w:lang w:eastAsia="hr-HR"/>
        </w:rPr>
        <w:t>gosp. Špoljar iznosi da bi to ukratko bilo sve od njegove strane te ukoliko ima kakvih pitanja, rado će na njih odgovoriti.</w:t>
      </w:r>
    </w:p>
    <w:p w14:paraId="7EA19FC9"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Petek nakon iznijetog pohvaljuje rad gosp. Špoljara jer je stvarno puno toga učinjeno unatoč pandemiji te nakon iznijetog otvar</w:t>
      </w:r>
      <w:r>
        <w:rPr>
          <w:rFonts w:ascii="Times New Roman" w:eastAsia="Times New Roman" w:hAnsi="Times New Roman"/>
          <w:sz w:val="24"/>
          <w:szCs w:val="24"/>
          <w:lang w:eastAsia="hr-HR"/>
        </w:rPr>
        <w:t>a raspravu po navedenoj točci.</w:t>
      </w:r>
    </w:p>
    <w:p w14:paraId="197BE200"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Petek daje točku na glasovanje, nakon čega Gradsko vijeće jednoglasno sa 9 glasova ZA, 0 PROTIV i 0 SUZDRŽAN donosi slijedeći</w:t>
      </w:r>
    </w:p>
    <w:p w14:paraId="4099D6C4" w14:textId="77777777" w:rsidR="00651448" w:rsidRDefault="00651448">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14:paraId="68D102F4" w14:textId="77777777" w:rsidR="00651448" w:rsidRDefault="00995BEA">
      <w:pPr>
        <w:spacing w:after="0" w:line="256" w:lineRule="auto"/>
        <w:jc w:val="center"/>
        <w:rPr>
          <w:rFonts w:ascii="Times New Roman" w:hAnsi="Times New Roman"/>
          <w:b/>
          <w:bCs/>
          <w:sz w:val="24"/>
          <w:szCs w:val="24"/>
        </w:rPr>
      </w:pPr>
      <w:r>
        <w:rPr>
          <w:rFonts w:ascii="Times New Roman" w:hAnsi="Times New Roman"/>
          <w:b/>
          <w:bCs/>
          <w:sz w:val="24"/>
          <w:szCs w:val="24"/>
        </w:rPr>
        <w:t>ZAKLJUČAK</w:t>
      </w:r>
    </w:p>
    <w:p w14:paraId="356B3E1B" w14:textId="77777777" w:rsidR="00651448" w:rsidRDefault="00651448">
      <w:pPr>
        <w:spacing w:after="0" w:line="256" w:lineRule="auto"/>
        <w:jc w:val="center"/>
        <w:rPr>
          <w:rFonts w:ascii="Times New Roman" w:hAnsi="Times New Roman"/>
          <w:b/>
          <w:bCs/>
          <w:sz w:val="24"/>
          <w:szCs w:val="24"/>
        </w:rPr>
      </w:pPr>
    </w:p>
    <w:p w14:paraId="6E3A6820" w14:textId="77777777" w:rsidR="00651448" w:rsidRDefault="00995BEA">
      <w:pPr>
        <w:spacing w:after="0" w:line="256" w:lineRule="auto"/>
        <w:ind w:firstLine="708"/>
        <w:jc w:val="both"/>
        <w:rPr>
          <w:rFonts w:ascii="Times New Roman" w:hAnsi="Times New Roman"/>
          <w:sz w:val="24"/>
          <w:szCs w:val="24"/>
        </w:rPr>
      </w:pPr>
      <w:r>
        <w:rPr>
          <w:rFonts w:ascii="Times New Roman" w:hAnsi="Times New Roman"/>
          <w:sz w:val="24"/>
          <w:szCs w:val="24"/>
        </w:rPr>
        <w:t xml:space="preserve">  Usvaja se </w:t>
      </w:r>
      <w:bookmarkStart w:id="1" w:name="_Hlk8113662"/>
      <w:r>
        <w:rPr>
          <w:rFonts w:ascii="Times New Roman" w:hAnsi="Times New Roman"/>
          <w:sz w:val="24"/>
          <w:szCs w:val="24"/>
        </w:rPr>
        <w:t xml:space="preserve">Izvješće o radu i </w:t>
      </w:r>
      <w:r>
        <w:rPr>
          <w:rFonts w:ascii="Times New Roman" w:hAnsi="Times New Roman"/>
          <w:sz w:val="24"/>
          <w:szCs w:val="24"/>
        </w:rPr>
        <w:t>Izvršenje Financijskog plana  za 2021. godinu Muzeja grada Pregrade</w:t>
      </w:r>
      <w:bookmarkEnd w:id="1"/>
      <w:r>
        <w:rPr>
          <w:rFonts w:ascii="Times New Roman" w:hAnsi="Times New Roman"/>
          <w:sz w:val="24"/>
          <w:szCs w:val="24"/>
        </w:rPr>
        <w:t xml:space="preserve"> Zlatko Dragutin </w:t>
      </w:r>
      <w:proofErr w:type="spellStart"/>
      <w:r>
        <w:rPr>
          <w:rFonts w:ascii="Times New Roman" w:hAnsi="Times New Roman"/>
          <w:sz w:val="24"/>
          <w:szCs w:val="24"/>
        </w:rPr>
        <w:t>Tudjina</w:t>
      </w:r>
      <w:proofErr w:type="spellEnd"/>
      <w:r>
        <w:rPr>
          <w:rFonts w:ascii="Times New Roman" w:hAnsi="Times New Roman"/>
          <w:sz w:val="24"/>
          <w:szCs w:val="24"/>
        </w:rPr>
        <w:t xml:space="preserve"> u predloženom tekstu.</w:t>
      </w:r>
    </w:p>
    <w:p w14:paraId="51B9770E"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14:paraId="53192F6C"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14:paraId="083D2C30" w14:textId="77777777" w:rsidR="00651448" w:rsidRDefault="00995BEA">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lastRenderedPageBreak/>
        <w:t>Točka 3.</w:t>
      </w:r>
    </w:p>
    <w:p w14:paraId="2DD4DAC5"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14:paraId="59D98D48"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Uvodno kraće obrazloženje vezano uz razmatranje i usvajanje Izvješća o radu u 2021. godini, Financijskog izvješća za 2021. godinu </w:t>
      </w:r>
      <w:r>
        <w:rPr>
          <w:rFonts w:ascii="Times New Roman" w:eastAsia="Times New Roman" w:hAnsi="Times New Roman"/>
          <w:sz w:val="24"/>
          <w:szCs w:val="24"/>
          <w:lang w:eastAsia="hr-HR"/>
        </w:rPr>
        <w:t>Vatrogasne zajednice Grada Pregrade te Izvješća zapovjednika Vatrogasne zajednice Grada Pregrade za 2021. godinu iznijela je gđa. Petek.</w:t>
      </w:r>
    </w:p>
    <w:p w14:paraId="0A0DFB92"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otvara raspravu po navedenoj točci.</w:t>
      </w:r>
    </w:p>
    <w:p w14:paraId="5578BF8B"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Petek zaklj</w:t>
      </w:r>
      <w:r>
        <w:rPr>
          <w:rFonts w:ascii="Times New Roman" w:eastAsia="Times New Roman" w:hAnsi="Times New Roman"/>
          <w:sz w:val="24"/>
          <w:szCs w:val="24"/>
          <w:lang w:eastAsia="hr-HR"/>
        </w:rPr>
        <w:t>učuje točku te istu daje na glasovanje, nakon čega Gradsko vijeće jednoglasno sa 9 glasova ZA, 0 PROTIV  i 0 SUZDRŽAN donosi slijedeći</w:t>
      </w:r>
    </w:p>
    <w:p w14:paraId="1459177B" w14:textId="77777777" w:rsidR="00651448" w:rsidRDefault="00651448">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14:paraId="38E6974F" w14:textId="77777777" w:rsidR="00651448" w:rsidRDefault="00995BEA">
      <w:pPr>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Z A K L J U Č A K</w:t>
      </w:r>
    </w:p>
    <w:p w14:paraId="01479270" w14:textId="77777777" w:rsidR="00651448" w:rsidRDefault="00651448">
      <w:pPr>
        <w:spacing w:after="0" w:line="240" w:lineRule="auto"/>
        <w:rPr>
          <w:rFonts w:ascii="Times New Roman" w:eastAsia="Times New Roman" w:hAnsi="Times New Roman"/>
          <w:sz w:val="24"/>
          <w:szCs w:val="24"/>
          <w:lang w:eastAsia="hr-HR"/>
        </w:rPr>
      </w:pPr>
    </w:p>
    <w:p w14:paraId="31C972E8" w14:textId="77777777" w:rsidR="00651448" w:rsidRDefault="00995BEA">
      <w:pPr>
        <w:spacing w:after="0" w:line="240" w:lineRule="auto"/>
        <w:ind w:firstLine="708"/>
        <w:jc w:val="both"/>
        <w:rPr>
          <w:rFonts w:ascii="Times New Roman" w:eastAsia="Times New Roman" w:hAnsi="Times New Roman"/>
          <w:sz w:val="24"/>
          <w:szCs w:val="24"/>
          <w:lang w:eastAsia="hr-HR"/>
        </w:rPr>
      </w:pPr>
      <w:bookmarkStart w:id="2" w:name="_Hlk3376955"/>
      <w:r>
        <w:rPr>
          <w:rFonts w:ascii="Times New Roman" w:eastAsia="Times New Roman" w:hAnsi="Times New Roman"/>
          <w:sz w:val="24"/>
          <w:szCs w:val="24"/>
          <w:lang w:eastAsia="hr-HR"/>
        </w:rPr>
        <w:t>Prihvaća se  Izvješće o radu i Financijsko izvješće za 2021. godinu Vatrogasne zajednice grada Pregra</w:t>
      </w:r>
      <w:r>
        <w:rPr>
          <w:rFonts w:ascii="Times New Roman" w:eastAsia="Times New Roman" w:hAnsi="Times New Roman"/>
          <w:sz w:val="24"/>
          <w:szCs w:val="24"/>
          <w:lang w:eastAsia="hr-HR"/>
        </w:rPr>
        <w:t xml:space="preserve">de </w:t>
      </w:r>
      <w:bookmarkEnd w:id="2"/>
      <w:r>
        <w:rPr>
          <w:rFonts w:ascii="Times New Roman" w:eastAsia="Times New Roman" w:hAnsi="Times New Roman"/>
          <w:sz w:val="24"/>
          <w:szCs w:val="24"/>
          <w:lang w:eastAsia="hr-HR"/>
        </w:rPr>
        <w:t>u predloženom tekstu.</w:t>
      </w:r>
    </w:p>
    <w:p w14:paraId="184A0C2C" w14:textId="77777777" w:rsidR="00651448" w:rsidRDefault="00651448">
      <w:pPr>
        <w:spacing w:after="0" w:line="240" w:lineRule="auto"/>
        <w:rPr>
          <w:rFonts w:ascii="Times New Roman" w:eastAsia="Times New Roman" w:hAnsi="Times New Roman"/>
          <w:sz w:val="24"/>
          <w:szCs w:val="24"/>
          <w:lang w:eastAsia="hr-HR"/>
        </w:rPr>
      </w:pPr>
    </w:p>
    <w:p w14:paraId="6BC1A373" w14:textId="77777777" w:rsidR="00651448" w:rsidRDefault="00995BEA">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Točka 4.</w:t>
      </w:r>
    </w:p>
    <w:p w14:paraId="7EA86274" w14:textId="77777777" w:rsidR="00651448" w:rsidRDefault="00651448">
      <w:pPr>
        <w:spacing w:after="0" w:line="240" w:lineRule="auto"/>
        <w:jc w:val="center"/>
        <w:rPr>
          <w:rFonts w:ascii="Times New Roman" w:eastAsia="Times New Roman" w:hAnsi="Times New Roman"/>
          <w:sz w:val="24"/>
          <w:szCs w:val="24"/>
          <w:lang w:eastAsia="hr-HR"/>
        </w:rPr>
      </w:pPr>
    </w:p>
    <w:p w14:paraId="1CD6057D"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Petek iznosi uvodno kraće obrazloženje vezano uz razmatranje i usvajanje Izvješća o radu davatelja javne usluge prikupljanja komunalnog otpada na području Grada Pregrade za 2021. godinu.</w:t>
      </w:r>
    </w:p>
    <w:p w14:paraId="599D3DF0"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w:t>
      </w:r>
      <w:r>
        <w:rPr>
          <w:rFonts w:ascii="Times New Roman" w:eastAsia="Times New Roman" w:hAnsi="Times New Roman"/>
          <w:sz w:val="24"/>
          <w:szCs w:val="24"/>
          <w:lang w:eastAsia="hr-HR"/>
        </w:rPr>
        <w:t>. Petek daje riječ predstavnici Eko-flora plus d.o.o. gđi. Gabud.</w:t>
      </w:r>
    </w:p>
    <w:p w14:paraId="005DFC81"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Gabud pozdravlja sve prisutne te iznosi uvodno obrazloženje u kojem ukratko iznosi kako je sukladno Zakonu o održivom gospodarenju otpadom propisano da koncesionar, odnosno da je davate</w:t>
      </w:r>
      <w:r>
        <w:rPr>
          <w:rFonts w:ascii="Times New Roman" w:eastAsia="Times New Roman" w:hAnsi="Times New Roman"/>
          <w:sz w:val="24"/>
          <w:szCs w:val="24"/>
          <w:lang w:eastAsia="hr-HR"/>
        </w:rPr>
        <w:t xml:space="preserve">lj javne usluge dužan do kraja </w:t>
      </w:r>
      <w:proofErr w:type="spellStart"/>
      <w:r>
        <w:rPr>
          <w:rFonts w:ascii="Times New Roman" w:eastAsia="Times New Roman" w:hAnsi="Times New Roman"/>
          <w:sz w:val="24"/>
          <w:szCs w:val="24"/>
          <w:lang w:eastAsia="hr-HR"/>
        </w:rPr>
        <w:t>31.ožujka</w:t>
      </w:r>
      <w:proofErr w:type="spellEnd"/>
      <w:r>
        <w:rPr>
          <w:rFonts w:ascii="Times New Roman" w:eastAsia="Times New Roman" w:hAnsi="Times New Roman"/>
          <w:sz w:val="24"/>
          <w:szCs w:val="24"/>
          <w:lang w:eastAsia="hr-HR"/>
        </w:rPr>
        <w:t xml:space="preserve"> za prethodnu godinu dostaviti Izvješće o radu na propisanom obrascu temeljem Uredbe o gospodarenju komunalnim otpadom. Što se tiče samog pružanja usluge za 2021. godinu, može reći da je sa njihove strane sve protekl</w:t>
      </w:r>
      <w:r>
        <w:rPr>
          <w:rFonts w:ascii="Times New Roman" w:eastAsia="Times New Roman" w:hAnsi="Times New Roman"/>
          <w:sz w:val="24"/>
          <w:szCs w:val="24"/>
          <w:lang w:eastAsia="hr-HR"/>
        </w:rPr>
        <w:t xml:space="preserve">o uredno, odnosno da se usluga prikupljanja komu. otpada obavljala u skladu s obvezom koja postoji prema članku </w:t>
      </w:r>
      <w:proofErr w:type="spellStart"/>
      <w:r>
        <w:rPr>
          <w:rFonts w:ascii="Times New Roman" w:eastAsia="Times New Roman" w:hAnsi="Times New Roman"/>
          <w:sz w:val="24"/>
          <w:szCs w:val="24"/>
          <w:lang w:eastAsia="hr-HR"/>
        </w:rPr>
        <w:t>69.st.4</w:t>
      </w:r>
      <w:proofErr w:type="spellEnd"/>
      <w:r>
        <w:rPr>
          <w:rFonts w:ascii="Times New Roman" w:eastAsia="Times New Roman" w:hAnsi="Times New Roman"/>
          <w:sz w:val="24"/>
          <w:szCs w:val="24"/>
          <w:lang w:eastAsia="hr-HR"/>
        </w:rPr>
        <w:t xml:space="preserve">. Zakona o gospodarenju otpadom. </w:t>
      </w:r>
    </w:p>
    <w:p w14:paraId="30AC8BF3"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gđa. Gabud iznosi da bi to bilo ukratko sve te ukoliko tko ima kakvih pitanja rado će na </w:t>
      </w:r>
      <w:r>
        <w:rPr>
          <w:rFonts w:ascii="Times New Roman" w:eastAsia="Times New Roman" w:hAnsi="Times New Roman"/>
          <w:sz w:val="24"/>
          <w:szCs w:val="24"/>
          <w:lang w:eastAsia="hr-HR"/>
        </w:rPr>
        <w:t>njih odgovoriti.</w:t>
      </w:r>
    </w:p>
    <w:p w14:paraId="6681ADC3"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Za riječ se javio gosp. Miklaužić te iznosi kako je Grad 31.01.2022. godine na sjednici Gradskog vijeća donio Odluku o fiksnoj cijeni, naknadi za prikupljanje miješanog komu. otpada na koju do danas nismo primili nikakav odgovor, iako smo </w:t>
      </w:r>
      <w:r>
        <w:rPr>
          <w:rFonts w:ascii="Times New Roman" w:eastAsia="Times New Roman" w:hAnsi="Times New Roman"/>
          <w:sz w:val="24"/>
          <w:szCs w:val="24"/>
          <w:lang w:eastAsia="hr-HR"/>
        </w:rPr>
        <w:t>već trebali, pa ga zanima kada Eko-flor namjerava dostaviti cjenik javne usluge?</w:t>
      </w:r>
    </w:p>
    <w:p w14:paraId="17F3FAD1"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Gabud na navedeno iznosi kako Eko-flor radi prema Zakonu te će sam prijedlog varijabilne cijene dogovoriti te će onda obavijestiti Grad, odnosno rade na tome te će Grad u</w:t>
      </w:r>
      <w:r>
        <w:rPr>
          <w:rFonts w:ascii="Times New Roman" w:eastAsia="Times New Roman" w:hAnsi="Times New Roman"/>
          <w:sz w:val="24"/>
          <w:szCs w:val="24"/>
          <w:lang w:eastAsia="hr-HR"/>
        </w:rPr>
        <w:t>skoro dobiti i odgovor na navedeno.</w:t>
      </w:r>
    </w:p>
    <w:p w14:paraId="05E9E9C3" w14:textId="77777777" w:rsidR="00651448" w:rsidRDefault="00651448">
      <w:pPr>
        <w:spacing w:after="0" w:line="240" w:lineRule="auto"/>
        <w:jc w:val="both"/>
        <w:rPr>
          <w:rFonts w:ascii="Times New Roman" w:eastAsia="Times New Roman" w:hAnsi="Times New Roman"/>
          <w:sz w:val="24"/>
          <w:szCs w:val="24"/>
          <w:lang w:eastAsia="hr-HR"/>
        </w:rPr>
      </w:pPr>
    </w:p>
    <w:p w14:paraId="79B99C67"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Stigla gđa. Gordana Križanec Ružić.</w:t>
      </w:r>
    </w:p>
    <w:p w14:paraId="60B20EF5" w14:textId="77777777" w:rsidR="00651448" w:rsidRDefault="00651448">
      <w:pPr>
        <w:spacing w:after="0" w:line="240" w:lineRule="auto"/>
        <w:jc w:val="both"/>
        <w:rPr>
          <w:rFonts w:ascii="Times New Roman" w:eastAsia="Times New Roman" w:hAnsi="Times New Roman"/>
          <w:sz w:val="24"/>
          <w:szCs w:val="24"/>
          <w:lang w:eastAsia="hr-HR"/>
        </w:rPr>
      </w:pPr>
    </w:p>
    <w:p w14:paraId="29F4AA71"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pošto više nije bilo pitanja ni prijedloga, gđa. Petek daje točku na glasovanje, nakon čega Gradsko vijeće jednoglasno sa 10 glasova ZA, 0 PROTIV i 0 SUZDRŽAN  donos</w:t>
      </w:r>
      <w:r>
        <w:rPr>
          <w:rFonts w:ascii="Times New Roman" w:eastAsia="Times New Roman" w:hAnsi="Times New Roman"/>
          <w:sz w:val="24"/>
          <w:szCs w:val="24"/>
          <w:lang w:eastAsia="hr-HR"/>
        </w:rPr>
        <w:t xml:space="preserve">i </w:t>
      </w:r>
    </w:p>
    <w:p w14:paraId="2A3B77EF"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b/>
          <w:bCs/>
          <w:sz w:val="24"/>
          <w:szCs w:val="24"/>
          <w:lang w:eastAsia="hr-HR"/>
        </w:rPr>
      </w:pPr>
    </w:p>
    <w:p w14:paraId="4674DF38" w14:textId="77777777" w:rsidR="00651448" w:rsidRDefault="00995BEA">
      <w:pPr>
        <w:suppressAutoHyphens/>
        <w:spacing w:after="0" w:line="240" w:lineRule="auto"/>
        <w:jc w:val="center"/>
        <w:rPr>
          <w:rFonts w:ascii="Liberation Serif" w:eastAsia="Liberation Serif" w:hAnsi="Liberation Serif" w:cs="Liberation Serif"/>
          <w:b/>
          <w:bCs/>
          <w:sz w:val="24"/>
          <w:lang w:eastAsia="hr-HR"/>
        </w:rPr>
      </w:pPr>
      <w:r>
        <w:rPr>
          <w:rFonts w:ascii="Liberation Serif" w:eastAsia="Liberation Serif" w:hAnsi="Liberation Serif" w:cs="Liberation Serif"/>
          <w:b/>
          <w:bCs/>
          <w:sz w:val="24"/>
          <w:lang w:eastAsia="hr-HR"/>
        </w:rPr>
        <w:t>ZAKLJUČAK</w:t>
      </w:r>
    </w:p>
    <w:p w14:paraId="0CA4478E" w14:textId="77777777" w:rsidR="00651448" w:rsidRDefault="00651448">
      <w:pPr>
        <w:suppressAutoHyphens/>
        <w:spacing w:after="0" w:line="240" w:lineRule="auto"/>
        <w:rPr>
          <w:rFonts w:ascii="Liberation Serif" w:eastAsia="Liberation Serif" w:hAnsi="Liberation Serif" w:cs="Liberation Serif"/>
          <w:sz w:val="24"/>
          <w:lang w:eastAsia="hr-HR"/>
        </w:rPr>
      </w:pPr>
    </w:p>
    <w:p w14:paraId="1559CEC2" w14:textId="77777777" w:rsidR="00651448" w:rsidRDefault="00995BEA">
      <w:pPr>
        <w:suppressAutoHyphens/>
        <w:spacing w:after="0" w:line="240" w:lineRule="auto"/>
        <w:ind w:firstLine="708"/>
        <w:jc w:val="both"/>
        <w:rPr>
          <w:rFonts w:ascii="Liberation Serif" w:eastAsia="Liberation Serif" w:hAnsi="Liberation Serif" w:cs="Liberation Serif"/>
          <w:sz w:val="24"/>
          <w:lang w:eastAsia="hr-HR"/>
        </w:rPr>
      </w:pPr>
      <w:r>
        <w:rPr>
          <w:rFonts w:ascii="Liberation Serif" w:eastAsia="Liberation Serif" w:hAnsi="Liberation Serif" w:cs="Liberation Serif"/>
          <w:sz w:val="24"/>
          <w:lang w:eastAsia="hr-HR"/>
        </w:rPr>
        <w:t>Usvaja se Izvješće o radu davatelja javne usluge prikupljanja komunalnog otpada na području Grada Pregrade za 2021. godinu EKO FLOR PLUS d.o.o., Mokrice 180/c, Oroslavje.</w:t>
      </w:r>
    </w:p>
    <w:p w14:paraId="315D967C"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b/>
          <w:bCs/>
          <w:sz w:val="24"/>
          <w:szCs w:val="24"/>
          <w:lang w:eastAsia="hr-HR"/>
        </w:rPr>
      </w:pPr>
    </w:p>
    <w:p w14:paraId="6E62DAC0" w14:textId="77777777" w:rsidR="00651448" w:rsidRDefault="00995BEA">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lastRenderedPageBreak/>
        <w:t>Točka 5.</w:t>
      </w:r>
    </w:p>
    <w:p w14:paraId="616EF16F" w14:textId="77777777" w:rsidR="00651448" w:rsidRDefault="00651448">
      <w:pPr>
        <w:tabs>
          <w:tab w:val="left" w:pos="360"/>
        </w:tabs>
        <w:suppressAutoHyphens/>
        <w:autoSpaceDE w:val="0"/>
        <w:autoSpaceDN w:val="0"/>
        <w:adjustRightInd w:val="0"/>
        <w:spacing w:after="0" w:line="240" w:lineRule="auto"/>
        <w:jc w:val="center"/>
        <w:rPr>
          <w:rFonts w:ascii="Times New Roman" w:eastAsia="Times New Roman" w:hAnsi="Times New Roman"/>
          <w:sz w:val="24"/>
          <w:szCs w:val="24"/>
          <w:lang w:eastAsia="hr-HR"/>
        </w:rPr>
      </w:pPr>
    </w:p>
    <w:p w14:paraId="78310890"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Gđa. Petek nadalje iznosi uvodno kraće </w:t>
      </w:r>
      <w:r>
        <w:rPr>
          <w:rFonts w:ascii="Times New Roman" w:eastAsia="Times New Roman" w:hAnsi="Times New Roman"/>
          <w:sz w:val="24"/>
          <w:szCs w:val="24"/>
          <w:lang w:eastAsia="hr-HR"/>
        </w:rPr>
        <w:t>obrazloženje vezano uz razmatranje i usvajanje Izvješća o radu Gradskog savjeta mladih Grada Pregrade za 2021. godinu.</w:t>
      </w:r>
    </w:p>
    <w:p w14:paraId="0C2262F8"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daje riječ gđi. Veroniki Gajšak, predsjednici Savjeta mladih koja ukratko iznosi kako su svi članovi bili veo</w:t>
      </w:r>
      <w:r>
        <w:rPr>
          <w:rFonts w:ascii="Times New Roman" w:eastAsia="Times New Roman" w:hAnsi="Times New Roman"/>
          <w:sz w:val="24"/>
          <w:szCs w:val="24"/>
          <w:lang w:eastAsia="hr-HR"/>
        </w:rPr>
        <w:t>ma aktivni te iznosi aktivnosti koje su proveli kroz 2021. godinu, a kojih je svakako bilo što se može vidjeti i iz samog izvješća.</w:t>
      </w:r>
    </w:p>
    <w:p w14:paraId="1E3B71E1"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Petek nakon iznijetog pohvaljuje sam rad Savjeta mladih i njihovu aktivnost te otvara raspravu po navedenoj točci.</w:t>
      </w:r>
    </w:p>
    <w:p w14:paraId="698C778A" w14:textId="77777777" w:rsidR="00651448" w:rsidRDefault="00995BEA">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w:t>
      </w:r>
      <w:r>
        <w:rPr>
          <w:rFonts w:ascii="Times New Roman" w:eastAsia="Times New Roman" w:hAnsi="Times New Roman"/>
          <w:sz w:val="24"/>
          <w:szCs w:val="24"/>
          <w:lang w:eastAsia="hr-HR"/>
        </w:rPr>
        <w:t xml:space="preserve">o nije bilo pitanja ni prijedloga, gđa. Petek zaključuje točku te istu daje na glasovanje, nakon čega Gradsko vijeće jednoglasno sa 10 glasova ZA, 0 PROTIV i 0 SUZDRŽAN donosi </w:t>
      </w:r>
    </w:p>
    <w:p w14:paraId="4CD2C8D1" w14:textId="77777777" w:rsidR="00651448" w:rsidRDefault="00651448">
      <w:pPr>
        <w:spacing w:after="0" w:line="240" w:lineRule="auto"/>
        <w:jc w:val="both"/>
        <w:textAlignment w:val="baseline"/>
        <w:rPr>
          <w:rFonts w:ascii="Segoe UI" w:eastAsia="Times New Roman" w:hAnsi="Segoe UI" w:cs="Segoe UI"/>
          <w:sz w:val="12"/>
          <w:szCs w:val="12"/>
          <w:lang w:eastAsia="hr-HR"/>
        </w:rPr>
      </w:pPr>
    </w:p>
    <w:p w14:paraId="4D6ED20A" w14:textId="77777777" w:rsidR="00651448" w:rsidRDefault="00995BEA">
      <w:pPr>
        <w:suppressAutoHyphens/>
        <w:autoSpaceDN w:val="0"/>
        <w:spacing w:after="0" w:line="240" w:lineRule="auto"/>
        <w:jc w:val="center"/>
        <w:rPr>
          <w:rFonts w:ascii="Times New Roman" w:eastAsia="SimSun" w:hAnsi="Times New Roman" w:cs="Lucida Sans"/>
          <w:b/>
          <w:bCs/>
          <w:kern w:val="3"/>
          <w:sz w:val="24"/>
          <w:szCs w:val="24"/>
          <w:lang w:eastAsia="zh-CN" w:bidi="hi-IN"/>
        </w:rPr>
      </w:pPr>
      <w:r>
        <w:rPr>
          <w:rFonts w:ascii="Times New Roman" w:eastAsia="SimSun" w:hAnsi="Times New Roman" w:cs="Lucida Sans"/>
          <w:b/>
          <w:bCs/>
          <w:kern w:val="3"/>
          <w:sz w:val="24"/>
          <w:szCs w:val="24"/>
          <w:lang w:eastAsia="zh-CN" w:bidi="hi-IN"/>
        </w:rPr>
        <w:t>Z A K L J U Č A K</w:t>
      </w:r>
    </w:p>
    <w:p w14:paraId="2F7CBADA" w14:textId="77777777" w:rsidR="00651448" w:rsidRDefault="00651448">
      <w:pPr>
        <w:suppressAutoHyphens/>
        <w:autoSpaceDN w:val="0"/>
        <w:spacing w:after="0" w:line="276" w:lineRule="auto"/>
        <w:jc w:val="center"/>
        <w:rPr>
          <w:rFonts w:ascii="Times New Roman" w:eastAsia="SimSun" w:hAnsi="Times New Roman" w:cs="Lucida Sans"/>
          <w:b/>
          <w:bCs/>
          <w:kern w:val="3"/>
          <w:sz w:val="24"/>
          <w:szCs w:val="24"/>
          <w:lang w:eastAsia="zh-CN" w:bidi="hi-IN"/>
        </w:rPr>
      </w:pPr>
    </w:p>
    <w:p w14:paraId="5F190247" w14:textId="77777777" w:rsidR="00651448" w:rsidRDefault="00995BEA">
      <w:pPr>
        <w:suppressAutoHyphens/>
        <w:autoSpaceDN w:val="0"/>
        <w:spacing w:after="0" w:line="240" w:lineRule="auto"/>
        <w:ind w:firstLine="709"/>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 xml:space="preserve">Usvaja se Izvješće o radu Savjeta mladih Grada </w:t>
      </w:r>
      <w:r>
        <w:rPr>
          <w:rFonts w:ascii="Times New Roman" w:eastAsia="SimSun" w:hAnsi="Times New Roman" w:cs="Lucida Sans"/>
          <w:kern w:val="3"/>
          <w:sz w:val="24"/>
          <w:szCs w:val="24"/>
          <w:lang w:eastAsia="zh-CN" w:bidi="hi-IN"/>
        </w:rPr>
        <w:t>Pregrade za 2021. godinu.</w:t>
      </w:r>
    </w:p>
    <w:p w14:paraId="5D7949C3" w14:textId="77777777" w:rsidR="00651448" w:rsidRDefault="00651448">
      <w:pPr>
        <w:spacing w:after="0" w:line="252" w:lineRule="auto"/>
        <w:jc w:val="center"/>
        <w:rPr>
          <w:rFonts w:ascii="Times New Roman" w:eastAsia="Lucida Sans Unicode" w:hAnsi="Times New Roman"/>
          <w:sz w:val="24"/>
          <w:szCs w:val="20"/>
          <w:lang w:eastAsia="hr-HR"/>
        </w:rPr>
      </w:pPr>
    </w:p>
    <w:p w14:paraId="110FB43B" w14:textId="77777777" w:rsidR="00651448" w:rsidRDefault="00995BEA">
      <w:pPr>
        <w:spacing w:after="0" w:line="252"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6.</w:t>
      </w:r>
    </w:p>
    <w:p w14:paraId="2281EE9D" w14:textId="77777777" w:rsidR="00651448" w:rsidRDefault="00651448">
      <w:pPr>
        <w:spacing w:after="0" w:line="252" w:lineRule="auto"/>
        <w:jc w:val="center"/>
        <w:rPr>
          <w:rFonts w:ascii="Times New Roman" w:eastAsia="Lucida Sans Unicode" w:hAnsi="Times New Roman"/>
          <w:sz w:val="24"/>
          <w:szCs w:val="20"/>
          <w:lang w:eastAsia="hr-HR"/>
        </w:rPr>
      </w:pPr>
    </w:p>
    <w:p w14:paraId="6DABB2D5"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Petek iznosi uvodno kraće obrazloženje vezano uz razmatranje i usvajanje Izvještaja o radu u 2021. godini i Financijskog izvještaja za 2021. godinu Gradskog društva Crvenog križa Pregrada.</w:t>
      </w:r>
    </w:p>
    <w:p w14:paraId="6EF87F40"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w:t>
      </w:r>
      <w:r>
        <w:rPr>
          <w:rFonts w:ascii="Times New Roman" w:eastAsia="Lucida Sans Unicode" w:hAnsi="Times New Roman"/>
          <w:sz w:val="24"/>
          <w:szCs w:val="20"/>
          <w:lang w:eastAsia="hr-HR"/>
        </w:rPr>
        <w:t>gđa. Petek daje riječ gđi. Pasarić, ravnateljici GDCK Pregrada.</w:t>
      </w:r>
    </w:p>
    <w:p w14:paraId="4E36AD6A"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Pasarić pozdravlja sve prisutne te ukratko iznosi kako su se uslijed ove pandemije bazirali na probleme  naših socijalno ugroženih stanovnika kako bi im se što više i bolje pomoglo. Nadal</w:t>
      </w:r>
      <w:r>
        <w:rPr>
          <w:rFonts w:ascii="Times New Roman" w:eastAsia="Lucida Sans Unicode" w:hAnsi="Times New Roman"/>
          <w:sz w:val="24"/>
          <w:szCs w:val="20"/>
          <w:lang w:eastAsia="hr-HR"/>
        </w:rPr>
        <w:t xml:space="preserve">je ističe kako su uspjeli i povući neka sredstva iz EU fondova te bi se također zahvalila gradonačelniku i službama Grada što nas prate u projektima i daju punu podršku. </w:t>
      </w:r>
    </w:p>
    <w:p w14:paraId="22A79C64"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samom kraju iznosi kako bi to bilo sve od nje, naime sve se ionako nalazi u Izvješ</w:t>
      </w:r>
      <w:r>
        <w:rPr>
          <w:rFonts w:ascii="Times New Roman" w:eastAsia="Lucida Sans Unicode" w:hAnsi="Times New Roman"/>
          <w:sz w:val="24"/>
          <w:szCs w:val="20"/>
          <w:lang w:eastAsia="hr-HR"/>
        </w:rPr>
        <w:t>taju te ukoliko tko ima kakvih pitanja rado će na njih odgovoriti.</w:t>
      </w:r>
    </w:p>
    <w:p w14:paraId="13277CDA"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6CED6679"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 riječ se javila gđa. Vnuk te se zahvaljuje gđi. Pasarić i CK što su uskočili i pomogli u prijevozu djeteta u vrtić.</w:t>
      </w:r>
    </w:p>
    <w:p w14:paraId="6A812165"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w:t>
      </w:r>
      <w:r>
        <w:rPr>
          <w:rFonts w:ascii="Times New Roman" w:eastAsia="Lucida Sans Unicode" w:hAnsi="Times New Roman"/>
          <w:sz w:val="24"/>
          <w:szCs w:val="20"/>
          <w:lang w:eastAsia="hr-HR"/>
        </w:rPr>
        <w:t>etek također se zahvalila i pohvalila rad GDCK Pregrada.</w:t>
      </w:r>
    </w:p>
    <w:p w14:paraId="76EB2031"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zaključuje točku te istu daje na glasovanje, nakon čega Gradsko vijeće jednoglasno sa 10 glasova ZA, 0 PROTIV i 0 SUZDRŽAN donosi</w:t>
      </w:r>
    </w:p>
    <w:p w14:paraId="353EE559" w14:textId="77777777" w:rsidR="00651448" w:rsidRDefault="00651448">
      <w:pPr>
        <w:spacing w:after="0" w:line="252" w:lineRule="auto"/>
        <w:jc w:val="both"/>
        <w:rPr>
          <w:rFonts w:ascii="Times New Roman" w:eastAsia="Lucida Sans Unicode" w:hAnsi="Times New Roman"/>
          <w:sz w:val="24"/>
          <w:szCs w:val="20"/>
          <w:lang w:eastAsia="hr-HR"/>
        </w:rPr>
      </w:pPr>
    </w:p>
    <w:p w14:paraId="48F15063" w14:textId="77777777" w:rsidR="00651448" w:rsidRDefault="00995BEA">
      <w:pPr>
        <w:spacing w:after="0" w:line="276" w:lineRule="auto"/>
        <w:ind w:firstLine="480"/>
        <w:jc w:val="center"/>
        <w:rPr>
          <w:rFonts w:ascii="Times New Roman" w:eastAsia="Times New Roman" w:hAnsi="Times New Roman"/>
          <w:b/>
          <w:bCs/>
          <w:sz w:val="20"/>
          <w:szCs w:val="20"/>
          <w:lang w:eastAsia="hr-HR"/>
        </w:rPr>
      </w:pPr>
      <w:r>
        <w:rPr>
          <w:rFonts w:ascii="Times New Roman" w:eastAsia="Times New Roman" w:hAnsi="Times New Roman"/>
          <w:b/>
          <w:bCs/>
          <w:sz w:val="24"/>
          <w:szCs w:val="24"/>
          <w:lang w:eastAsia="hr-HR"/>
        </w:rPr>
        <w:t>ZAKLJUČAK</w:t>
      </w:r>
    </w:p>
    <w:p w14:paraId="6CA5C39F" w14:textId="77777777" w:rsidR="00651448" w:rsidRDefault="00651448">
      <w:pPr>
        <w:spacing w:after="0" w:line="276" w:lineRule="auto"/>
        <w:rPr>
          <w:rFonts w:ascii="Times New Roman" w:eastAsia="Times New Roman" w:hAnsi="Times New Roman"/>
          <w:sz w:val="20"/>
          <w:szCs w:val="20"/>
          <w:lang w:eastAsia="hr-HR"/>
        </w:rPr>
      </w:pPr>
    </w:p>
    <w:p w14:paraId="2E4EACEA" w14:textId="77777777" w:rsidR="00651448" w:rsidRDefault="00995BEA">
      <w:pPr>
        <w:spacing w:after="0" w:line="276" w:lineRule="auto"/>
        <w:ind w:left="60" w:right="640" w:firstLine="648"/>
        <w:jc w:val="both"/>
        <w:rPr>
          <w:rFonts w:ascii="Times New Roman" w:eastAsia="Times New Roman" w:hAnsi="Times New Roman"/>
          <w:sz w:val="24"/>
          <w:szCs w:val="24"/>
          <w:lang w:eastAsia="hr-HR"/>
        </w:rPr>
      </w:pPr>
      <w:bookmarkStart w:id="3" w:name="_Hlk47701929"/>
      <w:r>
        <w:rPr>
          <w:rFonts w:ascii="Times New Roman" w:eastAsia="Times New Roman" w:hAnsi="Times New Roman"/>
          <w:sz w:val="24"/>
          <w:szCs w:val="24"/>
          <w:lang w:eastAsia="hr-HR"/>
        </w:rPr>
        <w:t xml:space="preserve">Prihvaća se Izvješće o </w:t>
      </w:r>
      <w:r>
        <w:rPr>
          <w:rFonts w:ascii="Times New Roman" w:eastAsia="Times New Roman" w:hAnsi="Times New Roman"/>
          <w:sz w:val="24"/>
          <w:szCs w:val="24"/>
          <w:lang w:eastAsia="hr-HR"/>
        </w:rPr>
        <w:t>radu Gradskog društva Crvenog križa Pregrada</w:t>
      </w:r>
      <w:bookmarkEnd w:id="3"/>
      <w:r>
        <w:rPr>
          <w:rFonts w:ascii="Times New Roman" w:eastAsia="Times New Roman" w:hAnsi="Times New Roman"/>
          <w:sz w:val="24"/>
          <w:szCs w:val="24"/>
          <w:lang w:eastAsia="hr-HR"/>
        </w:rPr>
        <w:t xml:space="preserve"> za 2021. godinu.</w:t>
      </w:r>
    </w:p>
    <w:p w14:paraId="1B4C541E" w14:textId="77777777" w:rsidR="00651448" w:rsidRDefault="00995BEA">
      <w:pPr>
        <w:spacing w:after="0" w:line="252"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7.</w:t>
      </w:r>
    </w:p>
    <w:p w14:paraId="5A43C4D6" w14:textId="77777777" w:rsidR="00651448" w:rsidRDefault="00651448">
      <w:pPr>
        <w:spacing w:after="0" w:line="252" w:lineRule="auto"/>
        <w:jc w:val="center"/>
        <w:rPr>
          <w:rFonts w:ascii="Times New Roman" w:eastAsia="Lucida Sans Unicode" w:hAnsi="Times New Roman"/>
          <w:b/>
          <w:bCs/>
          <w:sz w:val="24"/>
          <w:szCs w:val="20"/>
          <w:lang w:eastAsia="hr-HR"/>
        </w:rPr>
      </w:pPr>
    </w:p>
    <w:p w14:paraId="74E31996" w14:textId="77777777" w:rsidR="00651448" w:rsidRDefault="00995BEA">
      <w:pPr>
        <w:spacing w:after="0" w:line="252" w:lineRule="auto"/>
        <w:jc w:val="both"/>
        <w:rPr>
          <w:rFonts w:ascii="Times New Roman" w:eastAsia="Times New Roman" w:hAnsi="Times New Roman"/>
          <w:sz w:val="24"/>
          <w:szCs w:val="24"/>
          <w:lang w:eastAsia="hr-HR"/>
        </w:rPr>
      </w:pPr>
      <w:r>
        <w:rPr>
          <w:rFonts w:ascii="Times New Roman" w:eastAsia="Lucida Sans Unicode" w:hAnsi="Times New Roman"/>
          <w:sz w:val="24"/>
          <w:szCs w:val="20"/>
          <w:lang w:eastAsia="hr-HR"/>
        </w:rPr>
        <w:t xml:space="preserve">Gđa. Petek nadalje iznosi uvodno kraće obrazloženje vezano uz razmatranje i prihvaćanje </w:t>
      </w:r>
      <w:r>
        <w:rPr>
          <w:rFonts w:ascii="Times New Roman" w:eastAsia="Times New Roman" w:hAnsi="Times New Roman"/>
          <w:sz w:val="24"/>
          <w:szCs w:val="24"/>
          <w:lang w:eastAsia="hr-HR"/>
        </w:rPr>
        <w:t xml:space="preserve">Izvješća o radu Niskogradnje d.o.o., Godišnjeg financijskog izvješća o poslovanju  Niskogradnje d.o.o. te donošenje Odluke o utvrđivanju godišnjih financijskih izvješća za </w:t>
      </w:r>
      <w:proofErr w:type="spellStart"/>
      <w:r>
        <w:rPr>
          <w:rFonts w:ascii="Times New Roman" w:eastAsia="Times New Roman" w:hAnsi="Times New Roman"/>
          <w:sz w:val="24"/>
          <w:szCs w:val="24"/>
          <w:lang w:eastAsia="hr-HR"/>
        </w:rPr>
        <w:t>2021.g</w:t>
      </w:r>
      <w:proofErr w:type="spellEnd"/>
      <w:r>
        <w:rPr>
          <w:rFonts w:ascii="Times New Roman" w:eastAsia="Times New Roman" w:hAnsi="Times New Roman"/>
          <w:sz w:val="24"/>
          <w:szCs w:val="24"/>
          <w:lang w:eastAsia="hr-HR"/>
        </w:rPr>
        <w:t xml:space="preserve">., Odluke o uporabi dobiti </w:t>
      </w:r>
      <w:r>
        <w:rPr>
          <w:rFonts w:ascii="Times New Roman" w:eastAsia="Times New Roman" w:hAnsi="Times New Roman"/>
          <w:sz w:val="24"/>
          <w:szCs w:val="24"/>
          <w:lang w:eastAsia="hr-HR"/>
        </w:rPr>
        <w:lastRenderedPageBreak/>
        <w:t xml:space="preserve">za </w:t>
      </w:r>
      <w:proofErr w:type="spellStart"/>
      <w:r>
        <w:rPr>
          <w:rFonts w:ascii="Times New Roman" w:eastAsia="Times New Roman" w:hAnsi="Times New Roman"/>
          <w:sz w:val="24"/>
          <w:szCs w:val="24"/>
          <w:lang w:eastAsia="hr-HR"/>
        </w:rPr>
        <w:t>2021.g</w:t>
      </w:r>
      <w:proofErr w:type="spellEnd"/>
      <w:r>
        <w:rPr>
          <w:rFonts w:ascii="Times New Roman" w:eastAsia="Times New Roman" w:hAnsi="Times New Roman"/>
          <w:sz w:val="24"/>
          <w:szCs w:val="24"/>
          <w:lang w:eastAsia="hr-HR"/>
        </w:rPr>
        <w:t>. te Odluke o prihvaćanju Izvješća o poslo</w:t>
      </w:r>
      <w:r>
        <w:rPr>
          <w:rFonts w:ascii="Times New Roman" w:eastAsia="Times New Roman" w:hAnsi="Times New Roman"/>
          <w:sz w:val="24"/>
          <w:szCs w:val="24"/>
          <w:lang w:eastAsia="hr-HR"/>
        </w:rPr>
        <w:t>vanju, o raspoređivanju dobiti te razrješnici Upravi i Nadzornom odboru.</w:t>
      </w:r>
    </w:p>
    <w:p w14:paraId="47597326" w14:textId="77777777" w:rsidR="00651448" w:rsidRDefault="00995BEA">
      <w:pPr>
        <w:spacing w:after="0" w:line="252"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Nakon iznijetog gđa. Petek daje riječ gosp. </w:t>
      </w:r>
      <w:proofErr w:type="spellStart"/>
      <w:r>
        <w:rPr>
          <w:rFonts w:ascii="Times New Roman" w:eastAsia="Times New Roman" w:hAnsi="Times New Roman"/>
          <w:sz w:val="24"/>
          <w:szCs w:val="24"/>
          <w:lang w:eastAsia="hr-HR"/>
        </w:rPr>
        <w:t>Peeru</w:t>
      </w:r>
      <w:proofErr w:type="spellEnd"/>
      <w:r>
        <w:rPr>
          <w:rFonts w:ascii="Times New Roman" w:eastAsia="Times New Roman" w:hAnsi="Times New Roman"/>
          <w:sz w:val="24"/>
          <w:szCs w:val="24"/>
          <w:lang w:eastAsia="hr-HR"/>
        </w:rPr>
        <w:t>, direktoru Niskogradnje d.o.o. Pregrada</w:t>
      </w:r>
    </w:p>
    <w:p w14:paraId="4DA342C2" w14:textId="77777777" w:rsidR="00651448" w:rsidRDefault="00995BEA">
      <w:pPr>
        <w:spacing w:after="0" w:line="252"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Peer pozdravlja sve prisutne te iznosi kako se sve nalazi u materijalima te nema što po</w:t>
      </w:r>
      <w:r>
        <w:rPr>
          <w:rFonts w:ascii="Times New Roman" w:eastAsia="Times New Roman" w:hAnsi="Times New Roman"/>
          <w:sz w:val="24"/>
          <w:szCs w:val="24"/>
          <w:lang w:eastAsia="hr-HR"/>
        </w:rPr>
        <w:t>sebno dodati, ukoliko ima kakvih pitanja, rado će na njih odgovoriti.</w:t>
      </w:r>
    </w:p>
    <w:p w14:paraId="0B44F109" w14:textId="77777777" w:rsidR="00651448" w:rsidRDefault="00995BEA">
      <w:pPr>
        <w:spacing w:after="0" w:line="252"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Petek nakon iznijetog otvara raspravu po navedenoj točci.</w:t>
      </w:r>
    </w:p>
    <w:p w14:paraId="6EDF909A"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Times New Roman" w:hAnsi="Times New Roman"/>
          <w:sz w:val="24"/>
          <w:szCs w:val="24"/>
          <w:lang w:eastAsia="hr-HR"/>
        </w:rPr>
        <w:t>Pošto nije bilo pitanja ni prijedloga gđa. Petek predlaže da se o svim odlukama glasuje zajedno što Gradsko vijeće jednogla</w:t>
      </w:r>
      <w:r>
        <w:rPr>
          <w:rFonts w:ascii="Times New Roman" w:eastAsia="Times New Roman" w:hAnsi="Times New Roman"/>
          <w:sz w:val="24"/>
          <w:szCs w:val="24"/>
          <w:lang w:eastAsia="hr-HR"/>
        </w:rPr>
        <w:t>sno prihvaća te sa 10 glasova ZA, 0 PROTIV i 0 SUZDRŽAN jednoglasno donose</w:t>
      </w:r>
    </w:p>
    <w:p w14:paraId="11BB55D7" w14:textId="77777777" w:rsidR="00651448" w:rsidRDefault="00651448">
      <w:pPr>
        <w:spacing w:after="0" w:line="252" w:lineRule="auto"/>
        <w:jc w:val="both"/>
        <w:rPr>
          <w:rFonts w:ascii="Times New Roman" w:eastAsia="Lucida Sans Unicode" w:hAnsi="Times New Roman"/>
          <w:sz w:val="24"/>
          <w:szCs w:val="20"/>
          <w:lang w:eastAsia="hr-HR"/>
        </w:rPr>
      </w:pPr>
    </w:p>
    <w:p w14:paraId="5AD8D02D" w14:textId="77777777" w:rsidR="00651448" w:rsidRDefault="00995BEA">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 D L U K U</w:t>
      </w:r>
    </w:p>
    <w:p w14:paraId="4AB73B98" w14:textId="77777777" w:rsidR="00651448" w:rsidRDefault="00995BEA">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o prihvaćanju Izvješća o poslovanju te razrješnici Upravi Društva</w:t>
      </w:r>
    </w:p>
    <w:p w14:paraId="7276099C"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w:t>
      </w:r>
    </w:p>
    <w:p w14:paraId="355BAC3E" w14:textId="77777777" w:rsidR="00651448" w:rsidRDefault="00995BEA">
      <w:pPr>
        <w:numPr>
          <w:ilvl w:val="0"/>
          <w:numId w:val="3"/>
        </w:num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Prihvaća se Godišnje financijsko izvješće Uprave o poslovanju trgovačkog društva „Niskogradnja“ d.o.</w:t>
      </w:r>
      <w:r>
        <w:rPr>
          <w:rFonts w:ascii="Times New Roman" w:eastAsia="Times New Roman" w:hAnsi="Times New Roman"/>
          <w:sz w:val="24"/>
          <w:szCs w:val="24"/>
          <w:lang w:eastAsia="hr-HR"/>
        </w:rPr>
        <w:t xml:space="preserve">o. za stambene i komunalne djelatnosti Pregrada za </w:t>
      </w:r>
      <w:proofErr w:type="spellStart"/>
      <w:r>
        <w:rPr>
          <w:rFonts w:ascii="Times New Roman" w:eastAsia="Times New Roman" w:hAnsi="Times New Roman"/>
          <w:sz w:val="24"/>
          <w:szCs w:val="24"/>
          <w:lang w:eastAsia="hr-HR"/>
        </w:rPr>
        <w:t>2021.godinu</w:t>
      </w:r>
      <w:proofErr w:type="spellEnd"/>
      <w:r>
        <w:rPr>
          <w:rFonts w:ascii="Times New Roman" w:eastAsia="Times New Roman" w:hAnsi="Times New Roman"/>
          <w:sz w:val="24"/>
          <w:szCs w:val="24"/>
          <w:lang w:eastAsia="hr-HR"/>
        </w:rPr>
        <w:t xml:space="preserve"> u predloženom tekstu iz prijedloga akta.</w:t>
      </w:r>
    </w:p>
    <w:p w14:paraId="18EBA90F" w14:textId="77777777" w:rsidR="00651448" w:rsidRDefault="00651448">
      <w:pPr>
        <w:spacing w:after="0" w:line="240" w:lineRule="auto"/>
        <w:ind w:left="720"/>
        <w:rPr>
          <w:rFonts w:ascii="Times New Roman" w:eastAsia="Times New Roman" w:hAnsi="Times New Roman"/>
          <w:sz w:val="24"/>
          <w:szCs w:val="24"/>
          <w:lang w:eastAsia="hr-HR"/>
        </w:rPr>
      </w:pPr>
    </w:p>
    <w:p w14:paraId="23C15275" w14:textId="77777777" w:rsidR="00651448" w:rsidRDefault="00995BEA">
      <w:pPr>
        <w:numPr>
          <w:ilvl w:val="0"/>
          <w:numId w:val="3"/>
        </w:num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Utvrđuje se da je Uprava Društva od 01.01.2021. do </w:t>
      </w:r>
      <w:proofErr w:type="spellStart"/>
      <w:r>
        <w:rPr>
          <w:rFonts w:ascii="Times New Roman" w:eastAsia="Times New Roman" w:hAnsi="Times New Roman"/>
          <w:sz w:val="24"/>
          <w:szCs w:val="24"/>
          <w:lang w:eastAsia="hr-HR"/>
        </w:rPr>
        <w:t>31.12.2021.godine</w:t>
      </w:r>
      <w:proofErr w:type="spellEnd"/>
      <w:r>
        <w:rPr>
          <w:rFonts w:cs="Arial"/>
          <w:sz w:val="20"/>
          <w:szCs w:val="20"/>
          <w:lang w:eastAsia="hr-HR"/>
        </w:rPr>
        <w:t xml:space="preserve"> </w:t>
      </w:r>
      <w:r>
        <w:rPr>
          <w:rFonts w:ascii="Times New Roman" w:eastAsia="Times New Roman" w:hAnsi="Times New Roman"/>
          <w:sz w:val="24"/>
          <w:szCs w:val="24"/>
          <w:lang w:eastAsia="hr-HR"/>
        </w:rPr>
        <w:t>koju je činio Marijan Peer, upravljala Društvom u skladu sa Zakonom i Izjavom te s</w:t>
      </w:r>
      <w:r>
        <w:rPr>
          <w:rFonts w:ascii="Times New Roman" w:eastAsia="Times New Roman" w:hAnsi="Times New Roman"/>
          <w:sz w:val="24"/>
          <w:szCs w:val="24"/>
          <w:lang w:eastAsia="hr-HR"/>
        </w:rPr>
        <w:t>e istima daje razrješnica.</w:t>
      </w:r>
    </w:p>
    <w:p w14:paraId="4A851A36" w14:textId="77777777" w:rsidR="00651448" w:rsidRDefault="00651448">
      <w:pPr>
        <w:spacing w:after="0" w:line="252" w:lineRule="auto"/>
        <w:jc w:val="both"/>
        <w:rPr>
          <w:rFonts w:ascii="Times New Roman" w:eastAsia="Lucida Sans Unicode" w:hAnsi="Times New Roman"/>
          <w:sz w:val="24"/>
          <w:szCs w:val="20"/>
          <w:lang w:eastAsia="hr-HR"/>
        </w:rPr>
      </w:pPr>
    </w:p>
    <w:p w14:paraId="6F4B5CEF" w14:textId="77777777" w:rsidR="00651448" w:rsidRDefault="00995BEA">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 D L U K U</w:t>
      </w:r>
    </w:p>
    <w:p w14:paraId="39393C6E" w14:textId="77777777" w:rsidR="00651448" w:rsidRDefault="00995BEA">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o prihvaćanju Izvješća o radu te razrješnici Nadzornom odboru  </w:t>
      </w:r>
    </w:p>
    <w:p w14:paraId="63D00853" w14:textId="77777777" w:rsidR="00651448" w:rsidRDefault="00651448">
      <w:pPr>
        <w:spacing w:after="0" w:line="240" w:lineRule="auto"/>
        <w:rPr>
          <w:rFonts w:ascii="Times New Roman" w:eastAsia="Times New Roman" w:hAnsi="Times New Roman"/>
          <w:sz w:val="24"/>
          <w:szCs w:val="24"/>
          <w:lang w:eastAsia="hr-HR"/>
        </w:rPr>
      </w:pPr>
    </w:p>
    <w:p w14:paraId="3EDC331E" w14:textId="77777777" w:rsidR="00651448" w:rsidRDefault="00995BEA">
      <w:pPr>
        <w:numPr>
          <w:ilvl w:val="0"/>
          <w:numId w:val="4"/>
        </w:num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Usvaja se Izvješće o radu Nadzornog odbora  Niskogradnje d.o.o. za razdoblje siječanj – prosinac 2021. godine.</w:t>
      </w:r>
    </w:p>
    <w:p w14:paraId="20A1CD02" w14:textId="77777777" w:rsidR="00651448" w:rsidRDefault="00651448">
      <w:pPr>
        <w:spacing w:after="0" w:line="240" w:lineRule="auto"/>
        <w:ind w:left="720"/>
        <w:rPr>
          <w:rFonts w:ascii="Times New Roman" w:eastAsia="Times New Roman" w:hAnsi="Times New Roman"/>
          <w:sz w:val="24"/>
          <w:szCs w:val="24"/>
          <w:lang w:eastAsia="hr-HR"/>
        </w:rPr>
      </w:pPr>
    </w:p>
    <w:p w14:paraId="7A4287A9" w14:textId="77777777" w:rsidR="00651448" w:rsidRDefault="00995BEA">
      <w:pPr>
        <w:numPr>
          <w:ilvl w:val="0"/>
          <w:numId w:val="4"/>
        </w:num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Utvrđuje se da je Nadzorni odbor </w:t>
      </w:r>
      <w:r>
        <w:rPr>
          <w:rFonts w:ascii="Times New Roman" w:eastAsia="Times New Roman" w:hAnsi="Times New Roman"/>
          <w:sz w:val="24"/>
          <w:szCs w:val="24"/>
          <w:lang w:eastAsia="hr-HR"/>
        </w:rPr>
        <w:t>Društva obavljao svoju funkciju u skladu sa Zakonom i Statutom pa se članovima Nadzornog odbora daje razrješnica.</w:t>
      </w:r>
    </w:p>
    <w:p w14:paraId="655B589A" w14:textId="77777777" w:rsidR="00651448" w:rsidRDefault="00651448">
      <w:pPr>
        <w:spacing w:after="0" w:line="252" w:lineRule="auto"/>
        <w:rPr>
          <w:rFonts w:ascii="Times New Roman" w:eastAsia="Lucida Sans Unicode" w:hAnsi="Times New Roman"/>
          <w:sz w:val="24"/>
          <w:szCs w:val="20"/>
          <w:lang w:eastAsia="hr-HR"/>
        </w:rPr>
      </w:pPr>
    </w:p>
    <w:p w14:paraId="7C62EFAC" w14:textId="77777777" w:rsidR="00651448" w:rsidRDefault="00651448">
      <w:pPr>
        <w:spacing w:after="0" w:line="252" w:lineRule="auto"/>
        <w:rPr>
          <w:rFonts w:ascii="Times New Roman" w:eastAsia="Lucida Sans Unicode" w:hAnsi="Times New Roman"/>
          <w:sz w:val="24"/>
          <w:szCs w:val="20"/>
          <w:lang w:eastAsia="hr-HR"/>
        </w:rPr>
      </w:pPr>
    </w:p>
    <w:p w14:paraId="7A91909E" w14:textId="77777777" w:rsidR="00651448" w:rsidRDefault="00995BEA">
      <w:pPr>
        <w:spacing w:after="0" w:line="0" w:lineRule="atLeast"/>
        <w:ind w:left="392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 D L U K U</w:t>
      </w:r>
    </w:p>
    <w:p w14:paraId="3D65F668" w14:textId="77777777" w:rsidR="00651448" w:rsidRDefault="00995BEA">
      <w:pPr>
        <w:spacing w:after="0" w:line="0" w:lineRule="atLeast"/>
        <w:rPr>
          <w:rFonts w:ascii="Times New Roman" w:eastAsia="Times New Roman" w:hAnsi="Times New Roman"/>
          <w:b/>
          <w:sz w:val="24"/>
          <w:szCs w:val="24"/>
          <w:lang w:eastAsia="hr-HR"/>
        </w:rPr>
      </w:pPr>
      <w:r>
        <w:rPr>
          <w:rFonts w:ascii="Times New Roman" w:eastAsia="Times New Roman" w:hAnsi="Times New Roman"/>
          <w:sz w:val="24"/>
          <w:szCs w:val="24"/>
          <w:lang w:eastAsia="hr-HR"/>
        </w:rPr>
        <w:t xml:space="preserve">                                               </w:t>
      </w:r>
      <w:r>
        <w:rPr>
          <w:rFonts w:ascii="Times New Roman" w:eastAsia="Times New Roman" w:hAnsi="Times New Roman"/>
          <w:b/>
          <w:sz w:val="24"/>
          <w:szCs w:val="24"/>
          <w:lang w:eastAsia="hr-HR"/>
        </w:rPr>
        <w:t>o uporabi dobiti za 2021. godinu</w:t>
      </w:r>
    </w:p>
    <w:p w14:paraId="0BAADB1C" w14:textId="77777777" w:rsidR="00651448" w:rsidRDefault="00651448">
      <w:pPr>
        <w:spacing w:after="0" w:line="200" w:lineRule="exact"/>
        <w:rPr>
          <w:rFonts w:ascii="Times New Roman" w:eastAsia="Times New Roman" w:hAnsi="Times New Roman"/>
          <w:sz w:val="24"/>
          <w:szCs w:val="24"/>
          <w:lang w:eastAsia="hr-HR"/>
        </w:rPr>
      </w:pPr>
    </w:p>
    <w:p w14:paraId="34A48728" w14:textId="77777777" w:rsidR="00651448" w:rsidRDefault="00995BEA">
      <w:pPr>
        <w:numPr>
          <w:ilvl w:val="0"/>
          <w:numId w:val="5"/>
        </w:numPr>
        <w:spacing w:after="0" w:line="240" w:lineRule="auto"/>
        <w:jc w:val="both"/>
        <w:rPr>
          <w:rFonts w:ascii="Times New Roman" w:hAnsi="Times New Roman"/>
          <w:sz w:val="24"/>
          <w:szCs w:val="24"/>
          <w:lang w:eastAsia="hr-HR"/>
        </w:rPr>
      </w:pPr>
      <w:r>
        <w:rPr>
          <w:rFonts w:ascii="Times New Roman" w:hAnsi="Times New Roman"/>
          <w:sz w:val="24"/>
          <w:szCs w:val="24"/>
          <w:lang w:eastAsia="hr-HR"/>
        </w:rPr>
        <w:t xml:space="preserve">Ostvarena neto dobit društva prema Odluci o </w:t>
      </w:r>
      <w:r>
        <w:rPr>
          <w:rFonts w:ascii="Times New Roman" w:hAnsi="Times New Roman"/>
          <w:sz w:val="24"/>
          <w:szCs w:val="24"/>
          <w:lang w:eastAsia="hr-HR"/>
        </w:rPr>
        <w:t>utvrđivanju godišnjih financijskih izvještaja za 2021. godinu iznosi = 124.448,96 kn.</w:t>
      </w:r>
    </w:p>
    <w:p w14:paraId="26E1D609" w14:textId="77777777" w:rsidR="00651448" w:rsidRDefault="00651448">
      <w:pPr>
        <w:spacing w:after="0" w:line="240" w:lineRule="auto"/>
        <w:ind w:left="720"/>
        <w:jc w:val="both"/>
        <w:rPr>
          <w:rFonts w:ascii="Times New Roman" w:hAnsi="Times New Roman"/>
          <w:sz w:val="24"/>
          <w:szCs w:val="24"/>
          <w:lang w:eastAsia="hr-HR"/>
        </w:rPr>
      </w:pPr>
    </w:p>
    <w:p w14:paraId="40DCDC34" w14:textId="77777777" w:rsidR="00651448" w:rsidRDefault="00995BEA">
      <w:pPr>
        <w:numPr>
          <w:ilvl w:val="0"/>
          <w:numId w:val="5"/>
        </w:numPr>
        <w:spacing w:after="0" w:line="240" w:lineRule="auto"/>
        <w:rPr>
          <w:rFonts w:ascii="Times New Roman" w:hAnsi="Times New Roman"/>
          <w:b/>
          <w:bCs/>
          <w:sz w:val="24"/>
          <w:szCs w:val="24"/>
          <w:lang w:eastAsia="hr-HR"/>
        </w:rPr>
      </w:pPr>
      <w:r>
        <w:rPr>
          <w:rFonts w:ascii="Times New Roman" w:hAnsi="Times New Roman"/>
          <w:bCs/>
          <w:sz w:val="24"/>
          <w:szCs w:val="24"/>
          <w:lang w:eastAsia="hr-HR"/>
        </w:rPr>
        <w:t xml:space="preserve">Ostvarena neto dobit Društva za </w:t>
      </w:r>
      <w:proofErr w:type="spellStart"/>
      <w:r>
        <w:rPr>
          <w:rFonts w:ascii="Times New Roman" w:hAnsi="Times New Roman"/>
          <w:bCs/>
          <w:sz w:val="24"/>
          <w:szCs w:val="24"/>
          <w:lang w:eastAsia="hr-HR"/>
        </w:rPr>
        <w:t>2021.godinu</w:t>
      </w:r>
      <w:proofErr w:type="spellEnd"/>
      <w:r>
        <w:rPr>
          <w:rFonts w:ascii="Times New Roman" w:hAnsi="Times New Roman"/>
          <w:bCs/>
          <w:sz w:val="24"/>
          <w:szCs w:val="24"/>
          <w:lang w:eastAsia="hr-HR"/>
        </w:rPr>
        <w:t xml:space="preserve"> u iznosu od 124.448,96 kn</w:t>
      </w:r>
      <w:r>
        <w:rPr>
          <w:rFonts w:ascii="Times New Roman" w:hAnsi="Times New Roman"/>
          <w:b/>
          <w:bCs/>
          <w:sz w:val="24"/>
          <w:szCs w:val="24"/>
          <w:lang w:eastAsia="hr-HR"/>
        </w:rPr>
        <w:t xml:space="preserve"> isplatiti će se jedinom članu društva Gradu Pregrada.</w:t>
      </w:r>
    </w:p>
    <w:p w14:paraId="73F894EC" w14:textId="77777777" w:rsidR="00651448" w:rsidRDefault="00651448">
      <w:pPr>
        <w:spacing w:after="0" w:line="240" w:lineRule="auto"/>
        <w:rPr>
          <w:rFonts w:ascii="Times New Roman" w:hAnsi="Times New Roman"/>
          <w:b/>
          <w:bCs/>
          <w:sz w:val="24"/>
          <w:szCs w:val="24"/>
          <w:lang w:eastAsia="hr-HR"/>
        </w:rPr>
      </w:pPr>
    </w:p>
    <w:p w14:paraId="2276205E" w14:textId="77777777" w:rsidR="00651448" w:rsidRDefault="00995BEA">
      <w:pPr>
        <w:numPr>
          <w:ilvl w:val="0"/>
          <w:numId w:val="5"/>
        </w:numPr>
        <w:spacing w:after="0" w:line="240" w:lineRule="auto"/>
        <w:rPr>
          <w:rFonts w:ascii="Times New Roman" w:hAnsi="Times New Roman"/>
          <w:bCs/>
          <w:sz w:val="24"/>
          <w:szCs w:val="24"/>
          <w:lang w:eastAsia="hr-HR"/>
        </w:rPr>
      </w:pPr>
      <w:r>
        <w:rPr>
          <w:rFonts w:ascii="Times New Roman" w:hAnsi="Times New Roman"/>
          <w:bCs/>
          <w:sz w:val="24"/>
          <w:szCs w:val="24"/>
          <w:lang w:eastAsia="hr-HR"/>
        </w:rPr>
        <w:t>Isplata po točki 2. iz ove Odluke izvršit će</w:t>
      </w:r>
      <w:r>
        <w:rPr>
          <w:rFonts w:ascii="Times New Roman" w:hAnsi="Times New Roman"/>
          <w:bCs/>
          <w:sz w:val="24"/>
          <w:szCs w:val="24"/>
          <w:lang w:eastAsia="hr-HR"/>
        </w:rPr>
        <w:t xml:space="preserve"> se tijekom 2022. godine prema mogućnostima Društva.</w:t>
      </w:r>
    </w:p>
    <w:p w14:paraId="28C468BA" w14:textId="77777777" w:rsidR="00651448" w:rsidRDefault="00651448">
      <w:pPr>
        <w:spacing w:after="0" w:line="240" w:lineRule="auto"/>
        <w:rPr>
          <w:rFonts w:ascii="Times New Roman" w:hAnsi="Times New Roman"/>
          <w:bCs/>
          <w:sz w:val="24"/>
          <w:szCs w:val="24"/>
          <w:lang w:eastAsia="hr-HR"/>
        </w:rPr>
      </w:pPr>
    </w:p>
    <w:p w14:paraId="11F2725A" w14:textId="77777777" w:rsidR="00651448" w:rsidRDefault="00651448">
      <w:pPr>
        <w:spacing w:after="0" w:line="240" w:lineRule="auto"/>
        <w:rPr>
          <w:rFonts w:ascii="Times New Roman" w:hAnsi="Times New Roman"/>
          <w:bCs/>
          <w:sz w:val="24"/>
          <w:szCs w:val="24"/>
          <w:lang w:eastAsia="hr-HR"/>
        </w:rPr>
      </w:pPr>
    </w:p>
    <w:p w14:paraId="1D19A4D0" w14:textId="77777777" w:rsidR="00651448" w:rsidRDefault="00651448">
      <w:pPr>
        <w:spacing w:after="0" w:line="240" w:lineRule="auto"/>
        <w:rPr>
          <w:rFonts w:ascii="Times New Roman" w:hAnsi="Times New Roman"/>
          <w:bCs/>
          <w:sz w:val="24"/>
          <w:szCs w:val="24"/>
          <w:lang w:eastAsia="hr-HR"/>
        </w:rPr>
      </w:pPr>
    </w:p>
    <w:p w14:paraId="7BD4894A" w14:textId="77777777" w:rsidR="00651448" w:rsidRDefault="00651448">
      <w:pPr>
        <w:spacing w:after="0" w:line="240" w:lineRule="auto"/>
        <w:rPr>
          <w:rFonts w:ascii="Times New Roman" w:hAnsi="Times New Roman"/>
          <w:bCs/>
          <w:sz w:val="24"/>
          <w:szCs w:val="24"/>
          <w:lang w:eastAsia="hr-HR"/>
        </w:rPr>
      </w:pPr>
    </w:p>
    <w:p w14:paraId="23A3D1E6" w14:textId="77777777" w:rsidR="00651448" w:rsidRDefault="00995BEA">
      <w:pPr>
        <w:spacing w:after="0" w:line="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lastRenderedPageBreak/>
        <w:t>O D L U K U</w:t>
      </w:r>
    </w:p>
    <w:p w14:paraId="5EB81B53" w14:textId="77777777" w:rsidR="00651448" w:rsidRDefault="00995BEA">
      <w:pPr>
        <w:spacing w:after="0" w:line="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 utvrđenju godišnjih financijskih izvješća za 2021. godinu</w:t>
      </w:r>
    </w:p>
    <w:p w14:paraId="57FD36E3" w14:textId="77777777" w:rsidR="00651448" w:rsidRDefault="00651448">
      <w:pPr>
        <w:spacing w:after="0" w:line="240" w:lineRule="auto"/>
        <w:outlineLvl w:val="0"/>
        <w:rPr>
          <w:rFonts w:ascii="Times New Roman" w:eastAsia="Times New Roman" w:hAnsi="Times New Roman"/>
          <w:b/>
          <w:sz w:val="24"/>
          <w:szCs w:val="24"/>
          <w:lang w:eastAsia="hr-HR"/>
        </w:rPr>
      </w:pPr>
    </w:p>
    <w:p w14:paraId="282F8659" w14:textId="77777777" w:rsidR="00651448" w:rsidRDefault="00995BEA">
      <w:pPr>
        <w:spacing w:after="0" w:line="240" w:lineRule="auto"/>
        <w:jc w:val="center"/>
        <w:outlineLvl w:val="0"/>
        <w:rPr>
          <w:rFonts w:ascii="Times New Roman" w:eastAsia="Times New Roman" w:hAnsi="Times New Roman"/>
          <w:sz w:val="24"/>
          <w:szCs w:val="24"/>
          <w:lang w:eastAsia="hr-HR"/>
        </w:rPr>
      </w:pPr>
      <w:r>
        <w:rPr>
          <w:rFonts w:ascii="Times New Roman" w:eastAsia="Times New Roman" w:hAnsi="Times New Roman"/>
          <w:sz w:val="24"/>
          <w:szCs w:val="24"/>
          <w:lang w:eastAsia="hr-HR"/>
        </w:rPr>
        <w:t>Točka 1.</w:t>
      </w:r>
    </w:p>
    <w:p w14:paraId="4241BCAE" w14:textId="77777777" w:rsidR="00651448" w:rsidRDefault="00651448">
      <w:pPr>
        <w:spacing w:after="0" w:line="240" w:lineRule="auto"/>
        <w:jc w:val="center"/>
        <w:outlineLvl w:val="0"/>
        <w:rPr>
          <w:rFonts w:ascii="Times New Roman" w:eastAsia="Times New Roman" w:hAnsi="Times New Roman"/>
          <w:b/>
          <w:bCs/>
          <w:sz w:val="24"/>
          <w:szCs w:val="24"/>
          <w:lang w:eastAsia="hr-HR"/>
        </w:rPr>
      </w:pPr>
    </w:p>
    <w:p w14:paraId="6EF02976"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Uprava društva, sukladno važećim propisima sastavila je za 2021. godinu i Nadzornom</w:t>
      </w:r>
    </w:p>
    <w:p w14:paraId="0E73944C"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Odboru te Skupštini </w:t>
      </w:r>
      <w:r>
        <w:rPr>
          <w:rFonts w:ascii="Times New Roman" w:eastAsia="Times New Roman" w:hAnsi="Times New Roman"/>
          <w:sz w:val="24"/>
          <w:szCs w:val="24"/>
          <w:lang w:eastAsia="hr-HR"/>
        </w:rPr>
        <w:t>predočila na prihvaćanje godišnja financijska izvješća:</w:t>
      </w:r>
    </w:p>
    <w:p w14:paraId="030CE7FA" w14:textId="77777777" w:rsidR="00651448" w:rsidRDefault="00651448">
      <w:pPr>
        <w:spacing w:after="0" w:line="240" w:lineRule="auto"/>
        <w:rPr>
          <w:rFonts w:ascii="Times New Roman" w:eastAsia="Times New Roman" w:hAnsi="Times New Roman"/>
          <w:sz w:val="24"/>
          <w:szCs w:val="24"/>
          <w:lang w:eastAsia="hr-HR"/>
        </w:rPr>
      </w:pPr>
    </w:p>
    <w:p w14:paraId="212C166C"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1. Bilancu </w:t>
      </w:r>
    </w:p>
    <w:p w14:paraId="3364F458"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2. Račun dobiti i gubitaka </w:t>
      </w:r>
    </w:p>
    <w:p w14:paraId="42FEACE9"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3. Bilješke uz financijska izvješća</w:t>
      </w:r>
    </w:p>
    <w:p w14:paraId="3F3C316C" w14:textId="77777777" w:rsidR="00651448" w:rsidRDefault="00995BEA">
      <w:pPr>
        <w:spacing w:after="0" w:line="240" w:lineRule="auto"/>
        <w:jc w:val="center"/>
        <w:outlineLvl w:val="0"/>
        <w:rPr>
          <w:rFonts w:ascii="Times New Roman" w:eastAsia="Times New Roman" w:hAnsi="Times New Roman"/>
          <w:sz w:val="24"/>
          <w:szCs w:val="24"/>
          <w:lang w:eastAsia="hr-HR"/>
        </w:rPr>
      </w:pPr>
      <w:r>
        <w:rPr>
          <w:rFonts w:ascii="Times New Roman" w:eastAsia="Times New Roman" w:hAnsi="Times New Roman"/>
          <w:sz w:val="24"/>
          <w:szCs w:val="24"/>
          <w:lang w:eastAsia="hr-HR"/>
        </w:rPr>
        <w:t>Točka 2.</w:t>
      </w:r>
    </w:p>
    <w:p w14:paraId="0340E0B8" w14:textId="77777777" w:rsidR="00651448" w:rsidRDefault="00651448">
      <w:pPr>
        <w:spacing w:after="0" w:line="240" w:lineRule="auto"/>
        <w:jc w:val="center"/>
        <w:outlineLvl w:val="0"/>
        <w:rPr>
          <w:rFonts w:ascii="Times New Roman" w:eastAsia="Times New Roman" w:hAnsi="Times New Roman"/>
          <w:b/>
          <w:bCs/>
          <w:sz w:val="24"/>
          <w:szCs w:val="24"/>
          <w:lang w:eastAsia="hr-HR"/>
        </w:rPr>
      </w:pPr>
    </w:p>
    <w:p w14:paraId="6AF99635"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Utvrđuju se financijski izvještaji za 2021. godinu i to:</w:t>
      </w:r>
    </w:p>
    <w:p w14:paraId="04046546"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ab/>
        <w:t xml:space="preserve">Račun dobitka i gubitka za </w:t>
      </w:r>
      <w:proofErr w:type="spellStart"/>
      <w:r>
        <w:rPr>
          <w:rFonts w:ascii="Times New Roman" w:eastAsia="Times New Roman" w:hAnsi="Times New Roman"/>
          <w:sz w:val="24"/>
          <w:szCs w:val="24"/>
          <w:lang w:eastAsia="hr-HR"/>
        </w:rPr>
        <w:t>2021.godinu</w:t>
      </w:r>
      <w:proofErr w:type="spellEnd"/>
      <w:r>
        <w:rPr>
          <w:rFonts w:ascii="Times New Roman" w:eastAsia="Times New Roman" w:hAnsi="Times New Roman"/>
          <w:sz w:val="24"/>
          <w:szCs w:val="24"/>
          <w:lang w:eastAsia="hr-HR"/>
        </w:rPr>
        <w:t xml:space="preserve"> s </w:t>
      </w:r>
      <w:r>
        <w:rPr>
          <w:rFonts w:ascii="Times New Roman" w:eastAsia="Times New Roman" w:hAnsi="Times New Roman"/>
          <w:sz w:val="24"/>
          <w:szCs w:val="24"/>
          <w:lang w:eastAsia="hr-HR"/>
        </w:rPr>
        <w:t>ukupnim prihodima od =16.140.313,61 kn, ukupnim rashodima od =15.976.215,29 kn,  bruto dobiti  od =164.098,32 kn, porezom od =39.649,36 kn i dobiti nakon oporezivanja od =124.448,96 kn.</w:t>
      </w:r>
    </w:p>
    <w:p w14:paraId="37ADD5C5" w14:textId="77777777" w:rsidR="00651448" w:rsidRDefault="00651448">
      <w:pPr>
        <w:spacing w:after="0" w:line="240" w:lineRule="auto"/>
        <w:rPr>
          <w:rFonts w:ascii="Times New Roman" w:eastAsia="Times New Roman" w:hAnsi="Times New Roman"/>
          <w:sz w:val="24"/>
          <w:szCs w:val="24"/>
          <w:lang w:eastAsia="hr-HR"/>
        </w:rPr>
      </w:pPr>
    </w:p>
    <w:p w14:paraId="22EEA7E8"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Bilanca na dan </w:t>
      </w:r>
      <w:proofErr w:type="spellStart"/>
      <w:r>
        <w:rPr>
          <w:rFonts w:ascii="Times New Roman" w:eastAsia="Times New Roman" w:hAnsi="Times New Roman"/>
          <w:sz w:val="24"/>
          <w:szCs w:val="24"/>
          <w:lang w:eastAsia="hr-HR"/>
        </w:rPr>
        <w:t>31.prosinca</w:t>
      </w:r>
      <w:proofErr w:type="spellEnd"/>
      <w:r>
        <w:rPr>
          <w:rFonts w:ascii="Times New Roman" w:eastAsia="Times New Roman" w:hAnsi="Times New Roman"/>
          <w:sz w:val="24"/>
          <w:szCs w:val="24"/>
          <w:lang w:eastAsia="hr-HR"/>
        </w:rPr>
        <w:t xml:space="preserve"> 2021. godine s aktivom i pasivom u vis</w:t>
      </w:r>
      <w:r>
        <w:rPr>
          <w:rFonts w:ascii="Times New Roman" w:eastAsia="Times New Roman" w:hAnsi="Times New Roman"/>
          <w:sz w:val="24"/>
          <w:szCs w:val="24"/>
          <w:lang w:eastAsia="hr-HR"/>
        </w:rPr>
        <w:t xml:space="preserve">ini od  =11.580.330,11 kn     </w:t>
      </w:r>
    </w:p>
    <w:p w14:paraId="38AC31BE"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Bilješke uz financijska izvješća</w:t>
      </w:r>
    </w:p>
    <w:p w14:paraId="40FD2449" w14:textId="77777777" w:rsidR="00651448" w:rsidRDefault="00995BEA">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Točka 3.</w:t>
      </w:r>
    </w:p>
    <w:p w14:paraId="4A65CB54" w14:textId="77777777" w:rsidR="00651448" w:rsidRDefault="00651448">
      <w:pPr>
        <w:spacing w:after="0" w:line="240" w:lineRule="auto"/>
        <w:jc w:val="center"/>
        <w:rPr>
          <w:rFonts w:ascii="Times New Roman" w:eastAsia="Times New Roman" w:hAnsi="Times New Roman"/>
          <w:b/>
          <w:bCs/>
          <w:sz w:val="24"/>
          <w:szCs w:val="24"/>
          <w:lang w:eastAsia="hr-HR"/>
        </w:rPr>
      </w:pPr>
    </w:p>
    <w:p w14:paraId="3E3621F1"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Ova Odluka stupa na snagu danom donošenja.</w:t>
      </w:r>
    </w:p>
    <w:p w14:paraId="3DC0FEE1" w14:textId="77777777" w:rsidR="00651448" w:rsidRDefault="00651448">
      <w:pPr>
        <w:spacing w:after="0" w:line="229" w:lineRule="exact"/>
        <w:jc w:val="center"/>
        <w:rPr>
          <w:rFonts w:ascii="Times New Roman" w:eastAsia="Times New Roman" w:hAnsi="Times New Roman"/>
          <w:sz w:val="24"/>
          <w:szCs w:val="24"/>
          <w:lang w:eastAsia="hr-HR"/>
        </w:rPr>
      </w:pPr>
    </w:p>
    <w:p w14:paraId="2FFEDFE5" w14:textId="77777777" w:rsidR="00651448" w:rsidRDefault="00651448">
      <w:pPr>
        <w:spacing w:after="0" w:line="252" w:lineRule="auto"/>
        <w:rPr>
          <w:rFonts w:ascii="Times New Roman" w:eastAsia="Lucida Sans Unicode" w:hAnsi="Times New Roman"/>
          <w:sz w:val="24"/>
          <w:szCs w:val="20"/>
          <w:lang w:eastAsia="hr-HR"/>
        </w:rPr>
      </w:pPr>
    </w:p>
    <w:p w14:paraId="5FE02C15" w14:textId="77777777" w:rsidR="00651448" w:rsidRDefault="00995BEA">
      <w:pPr>
        <w:spacing w:after="0" w:line="252"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8.</w:t>
      </w:r>
    </w:p>
    <w:p w14:paraId="3607FDF1" w14:textId="77777777" w:rsidR="00651448" w:rsidRDefault="00651448">
      <w:pPr>
        <w:spacing w:after="0" w:line="252" w:lineRule="auto"/>
        <w:jc w:val="center"/>
        <w:rPr>
          <w:rFonts w:ascii="Times New Roman" w:eastAsia="Lucida Sans Unicode" w:hAnsi="Times New Roman"/>
          <w:sz w:val="24"/>
          <w:szCs w:val="20"/>
          <w:lang w:eastAsia="hr-HR"/>
        </w:rPr>
      </w:pPr>
    </w:p>
    <w:p w14:paraId="6BA5D7FF"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i donošenje Odluke o davanju suglasnosti za odobrenje okvirnog minusa po </w:t>
      </w:r>
      <w:r>
        <w:rPr>
          <w:rFonts w:ascii="Times New Roman" w:eastAsia="Lucida Sans Unicode" w:hAnsi="Times New Roman"/>
          <w:sz w:val="24"/>
          <w:szCs w:val="20"/>
          <w:lang w:eastAsia="hr-HR"/>
        </w:rPr>
        <w:t>žiro-računu Niskogradnji d.o.o. iznijela je gđa. Petek.</w:t>
      </w:r>
    </w:p>
    <w:p w14:paraId="545C3C7C" w14:textId="77777777" w:rsidR="00651448" w:rsidRDefault="00995BEA">
      <w:pPr>
        <w:spacing w:after="0" w:line="252"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gosp. </w:t>
      </w:r>
      <w:proofErr w:type="spellStart"/>
      <w:r>
        <w:rPr>
          <w:rFonts w:ascii="Times New Roman" w:eastAsia="Lucida Sans Unicode" w:hAnsi="Times New Roman"/>
          <w:sz w:val="24"/>
          <w:szCs w:val="20"/>
          <w:lang w:eastAsia="hr-HR"/>
        </w:rPr>
        <w:t>Peeru</w:t>
      </w:r>
      <w:proofErr w:type="spellEnd"/>
      <w:r>
        <w:rPr>
          <w:rFonts w:ascii="Times New Roman" w:eastAsia="Lucida Sans Unicode" w:hAnsi="Times New Roman"/>
          <w:sz w:val="24"/>
          <w:szCs w:val="20"/>
          <w:lang w:eastAsia="hr-HR"/>
        </w:rPr>
        <w:t>, dir. Niskogradnje d.o.o.</w:t>
      </w:r>
    </w:p>
    <w:p w14:paraId="71893BC8"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Peer ukratko iznosi kako je riječ o davanju suglasnosti na odobrenje koje traže svaku godinu, a koje im je potrebno z</w:t>
      </w:r>
      <w:r>
        <w:rPr>
          <w:rFonts w:ascii="Times New Roman" w:eastAsia="Lucida Sans Unicode" w:hAnsi="Times New Roman"/>
          <w:sz w:val="24"/>
          <w:szCs w:val="20"/>
          <w:lang w:eastAsia="hr-HR"/>
        </w:rPr>
        <w:t>a uspješno poslovanje društva ukoliko će im zatrebati.</w:t>
      </w:r>
    </w:p>
    <w:p w14:paraId="38C76696"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Petek otvara raspravu po navedenoj točci.</w:t>
      </w:r>
    </w:p>
    <w:p w14:paraId="54B756F1"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S obzirom da nije bili pitanja ni prijedloga, gđa. Petek zaključuje točku te istu daje na glasovanje, nakon čega Gradsko vijeće jednoglasno sa 10 </w:t>
      </w:r>
      <w:r>
        <w:rPr>
          <w:rFonts w:ascii="Times New Roman" w:eastAsia="Lucida Sans Unicode" w:hAnsi="Times New Roman"/>
          <w:sz w:val="24"/>
          <w:szCs w:val="20"/>
          <w:lang w:eastAsia="hr-HR"/>
        </w:rPr>
        <w:t>glasova ZA, 0 PROTIV i 0 SUZDRŽAN donosi</w:t>
      </w:r>
    </w:p>
    <w:p w14:paraId="188F3C36" w14:textId="77777777" w:rsidR="00651448" w:rsidRDefault="00651448">
      <w:pPr>
        <w:spacing w:after="0" w:line="252" w:lineRule="auto"/>
        <w:rPr>
          <w:rFonts w:ascii="Times New Roman" w:eastAsia="Lucida Sans Unicode" w:hAnsi="Times New Roman"/>
          <w:sz w:val="24"/>
          <w:szCs w:val="20"/>
          <w:lang w:eastAsia="hr-HR"/>
        </w:rPr>
      </w:pPr>
    </w:p>
    <w:p w14:paraId="4A05A33B" w14:textId="77777777" w:rsidR="00651448" w:rsidRDefault="00995BEA">
      <w:pPr>
        <w:spacing w:after="0" w:line="0" w:lineRule="atLeast"/>
        <w:ind w:left="4020"/>
        <w:rPr>
          <w:rFonts w:ascii="Times New Roman" w:eastAsia="Times New Roman" w:hAnsi="Times New Roman" w:cs="Arial"/>
          <w:b/>
          <w:bCs/>
          <w:sz w:val="24"/>
          <w:szCs w:val="20"/>
          <w:lang w:eastAsia="hr-HR"/>
        </w:rPr>
      </w:pPr>
      <w:r>
        <w:rPr>
          <w:rFonts w:ascii="Times New Roman" w:eastAsia="Times New Roman" w:hAnsi="Times New Roman" w:cs="Arial"/>
          <w:b/>
          <w:bCs/>
          <w:sz w:val="24"/>
          <w:szCs w:val="20"/>
          <w:lang w:eastAsia="hr-HR"/>
        </w:rPr>
        <w:t>ODLUKU</w:t>
      </w:r>
    </w:p>
    <w:p w14:paraId="5553F070" w14:textId="77777777" w:rsidR="00651448" w:rsidRDefault="00995BEA">
      <w:pPr>
        <w:spacing w:after="0" w:line="0" w:lineRule="atLeast"/>
        <w:ind w:left="1140"/>
        <w:rPr>
          <w:rFonts w:ascii="Times New Roman" w:eastAsia="Times New Roman" w:hAnsi="Times New Roman" w:cs="Arial"/>
          <w:b/>
          <w:bCs/>
          <w:sz w:val="24"/>
          <w:szCs w:val="20"/>
          <w:lang w:eastAsia="hr-HR"/>
        </w:rPr>
      </w:pPr>
      <w:r>
        <w:rPr>
          <w:rFonts w:ascii="Times New Roman" w:eastAsia="Times New Roman" w:hAnsi="Times New Roman" w:cs="Arial"/>
          <w:b/>
          <w:bCs/>
          <w:sz w:val="24"/>
          <w:szCs w:val="20"/>
          <w:lang w:eastAsia="hr-HR"/>
        </w:rPr>
        <w:t>o davanju suglasnosti za odobrenje okvirnog  minusa po žiro-računu</w:t>
      </w:r>
    </w:p>
    <w:p w14:paraId="103BE902" w14:textId="77777777" w:rsidR="00651448" w:rsidRDefault="00651448">
      <w:pPr>
        <w:spacing w:after="0" w:line="0" w:lineRule="atLeast"/>
        <w:ind w:left="1140"/>
        <w:rPr>
          <w:rFonts w:ascii="Times New Roman" w:eastAsia="Times New Roman" w:hAnsi="Times New Roman" w:cs="Arial"/>
          <w:b/>
          <w:bCs/>
          <w:sz w:val="24"/>
          <w:szCs w:val="20"/>
          <w:lang w:eastAsia="hr-HR"/>
        </w:rPr>
      </w:pPr>
    </w:p>
    <w:p w14:paraId="6566AFEA" w14:textId="77777777" w:rsidR="00651448" w:rsidRDefault="00995BEA">
      <w:pPr>
        <w:spacing w:after="0" w:line="0" w:lineRule="atLeast"/>
        <w:jc w:val="center"/>
        <w:rPr>
          <w:rFonts w:ascii="Times New Roman" w:eastAsia="Times New Roman" w:hAnsi="Times New Roman" w:cs="Arial"/>
          <w:sz w:val="24"/>
          <w:szCs w:val="20"/>
          <w:lang w:eastAsia="hr-HR"/>
        </w:rPr>
      </w:pPr>
      <w:r>
        <w:rPr>
          <w:rFonts w:ascii="Times New Roman" w:eastAsia="Times New Roman" w:hAnsi="Times New Roman" w:cs="Arial"/>
          <w:sz w:val="24"/>
          <w:szCs w:val="20"/>
          <w:lang w:eastAsia="hr-HR"/>
        </w:rPr>
        <w:t>Članak 1.</w:t>
      </w:r>
    </w:p>
    <w:p w14:paraId="2F779B12" w14:textId="77777777" w:rsidR="00651448" w:rsidRDefault="00651448">
      <w:pPr>
        <w:spacing w:after="0" w:line="0" w:lineRule="atLeast"/>
        <w:jc w:val="center"/>
        <w:rPr>
          <w:rFonts w:ascii="Times New Roman" w:eastAsia="Times New Roman" w:hAnsi="Times New Roman" w:cs="Arial"/>
          <w:sz w:val="24"/>
          <w:szCs w:val="20"/>
          <w:lang w:eastAsia="hr-HR"/>
        </w:rPr>
      </w:pPr>
    </w:p>
    <w:p w14:paraId="1A84CD12" w14:textId="77777777" w:rsidR="00651448" w:rsidRDefault="00995BEA">
      <w:pPr>
        <w:spacing w:after="0" w:line="235" w:lineRule="auto"/>
        <w:ind w:right="20" w:firstLine="720"/>
        <w:jc w:val="both"/>
        <w:rPr>
          <w:rFonts w:ascii="Times New Roman" w:eastAsia="Times New Roman" w:hAnsi="Times New Roman" w:cs="Arial"/>
          <w:sz w:val="24"/>
          <w:szCs w:val="20"/>
          <w:lang w:eastAsia="hr-HR"/>
        </w:rPr>
      </w:pPr>
      <w:r>
        <w:rPr>
          <w:rFonts w:ascii="Times New Roman" w:eastAsia="Times New Roman" w:hAnsi="Times New Roman" w:cs="Arial"/>
          <w:sz w:val="24"/>
          <w:szCs w:val="20"/>
          <w:lang w:eastAsia="hr-HR"/>
        </w:rPr>
        <w:t xml:space="preserve">Daje se suglasnost trgovačkom društvu Niskogradnja d.o.o. za stambeno-komunalne djelatnosti iz Pregrade za odobrenje </w:t>
      </w:r>
      <w:r>
        <w:rPr>
          <w:rFonts w:ascii="Times New Roman" w:eastAsia="Times New Roman" w:hAnsi="Times New Roman" w:cs="Arial"/>
          <w:sz w:val="24"/>
          <w:szCs w:val="20"/>
          <w:lang w:eastAsia="hr-HR"/>
        </w:rPr>
        <w:t xml:space="preserve">okvirnog minusa po žiro-računu do iznosa od 700.000,00  kuna (slovima: </w:t>
      </w:r>
      <w:proofErr w:type="spellStart"/>
      <w:r>
        <w:rPr>
          <w:rFonts w:ascii="Times New Roman" w:eastAsia="Times New Roman" w:hAnsi="Times New Roman" w:cs="Arial"/>
          <w:sz w:val="24"/>
          <w:szCs w:val="20"/>
          <w:lang w:eastAsia="hr-HR"/>
        </w:rPr>
        <w:t>sedamstotisućakuna</w:t>
      </w:r>
      <w:proofErr w:type="spellEnd"/>
      <w:r>
        <w:rPr>
          <w:rFonts w:ascii="Times New Roman" w:eastAsia="Times New Roman" w:hAnsi="Times New Roman" w:cs="Arial"/>
          <w:sz w:val="24"/>
          <w:szCs w:val="20"/>
          <w:lang w:eastAsia="hr-HR"/>
        </w:rPr>
        <w:t>), odnosno do navedenog iznosa koji banka odobrava bez upisa hipoteke odnosno založnog prava.</w:t>
      </w:r>
    </w:p>
    <w:p w14:paraId="73BBE29C" w14:textId="77777777" w:rsidR="00651448" w:rsidRDefault="00651448">
      <w:pPr>
        <w:spacing w:after="0" w:line="235" w:lineRule="auto"/>
        <w:ind w:right="20" w:firstLine="720"/>
        <w:jc w:val="both"/>
        <w:rPr>
          <w:rFonts w:ascii="Times New Roman" w:eastAsia="Times New Roman" w:hAnsi="Times New Roman" w:cs="Arial"/>
          <w:sz w:val="24"/>
          <w:szCs w:val="20"/>
          <w:lang w:eastAsia="hr-HR"/>
        </w:rPr>
      </w:pPr>
    </w:p>
    <w:p w14:paraId="09F167EC" w14:textId="77777777" w:rsidR="00651448" w:rsidRDefault="00995BEA">
      <w:pPr>
        <w:spacing w:after="0" w:line="235" w:lineRule="auto"/>
        <w:ind w:right="20"/>
        <w:jc w:val="center"/>
        <w:rPr>
          <w:rFonts w:ascii="Times New Roman" w:eastAsia="Times New Roman" w:hAnsi="Times New Roman" w:cs="Arial"/>
          <w:sz w:val="24"/>
          <w:szCs w:val="20"/>
          <w:lang w:eastAsia="hr-HR"/>
        </w:rPr>
      </w:pPr>
      <w:r>
        <w:rPr>
          <w:rFonts w:ascii="Times New Roman" w:eastAsia="Times New Roman" w:hAnsi="Times New Roman" w:cs="Arial"/>
          <w:sz w:val="24"/>
          <w:szCs w:val="20"/>
          <w:lang w:eastAsia="hr-HR"/>
        </w:rPr>
        <w:lastRenderedPageBreak/>
        <w:t>Članak 2.</w:t>
      </w:r>
    </w:p>
    <w:p w14:paraId="0D2C75EB" w14:textId="77777777" w:rsidR="00651448" w:rsidRDefault="00651448">
      <w:pPr>
        <w:spacing w:after="0" w:line="235" w:lineRule="auto"/>
        <w:ind w:right="20"/>
        <w:jc w:val="center"/>
        <w:rPr>
          <w:rFonts w:ascii="Times New Roman" w:eastAsia="Times New Roman" w:hAnsi="Times New Roman" w:cs="Arial"/>
          <w:sz w:val="24"/>
          <w:szCs w:val="20"/>
          <w:lang w:eastAsia="hr-HR"/>
        </w:rPr>
      </w:pPr>
    </w:p>
    <w:p w14:paraId="7DB48026" w14:textId="77777777" w:rsidR="00651448" w:rsidRDefault="00995BEA">
      <w:pPr>
        <w:spacing w:after="0" w:line="235" w:lineRule="auto"/>
        <w:ind w:right="20"/>
        <w:jc w:val="both"/>
        <w:rPr>
          <w:rFonts w:ascii="Times New Roman" w:eastAsia="Times New Roman" w:hAnsi="Times New Roman" w:cs="Arial"/>
          <w:sz w:val="24"/>
          <w:szCs w:val="20"/>
          <w:lang w:eastAsia="hr-HR"/>
        </w:rPr>
      </w:pPr>
      <w:r>
        <w:rPr>
          <w:rFonts w:ascii="Times New Roman" w:eastAsia="Times New Roman" w:hAnsi="Times New Roman" w:cs="Arial"/>
          <w:sz w:val="24"/>
          <w:szCs w:val="20"/>
          <w:lang w:eastAsia="hr-HR"/>
        </w:rPr>
        <w:tab/>
        <w:t xml:space="preserve">Ova suglasnost se daje na rok od 1 godine unutar koje će </w:t>
      </w:r>
      <w:r>
        <w:rPr>
          <w:rFonts w:ascii="Times New Roman" w:eastAsia="Times New Roman" w:hAnsi="Times New Roman" w:cs="Arial"/>
          <w:sz w:val="24"/>
          <w:szCs w:val="20"/>
          <w:lang w:eastAsia="hr-HR"/>
        </w:rPr>
        <w:t>Uprava Društva odlučiti o pokretanju Zahtjeva kod poslovne banke.</w:t>
      </w:r>
    </w:p>
    <w:p w14:paraId="10A53276" w14:textId="77777777" w:rsidR="00651448" w:rsidRDefault="00651448">
      <w:pPr>
        <w:spacing w:after="0" w:line="252" w:lineRule="auto"/>
        <w:jc w:val="center"/>
        <w:rPr>
          <w:rFonts w:ascii="Times New Roman" w:eastAsia="Lucida Sans Unicode" w:hAnsi="Times New Roman"/>
          <w:sz w:val="24"/>
          <w:szCs w:val="20"/>
          <w:lang w:eastAsia="hr-HR"/>
        </w:rPr>
      </w:pPr>
    </w:p>
    <w:p w14:paraId="2C8D87B3" w14:textId="77777777" w:rsidR="00651448" w:rsidRDefault="00995BEA">
      <w:pPr>
        <w:spacing w:after="0" w:line="252"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9.</w:t>
      </w:r>
    </w:p>
    <w:p w14:paraId="4C9BA5A9" w14:textId="77777777" w:rsidR="00651448" w:rsidRDefault="00651448">
      <w:pPr>
        <w:spacing w:after="0" w:line="252" w:lineRule="auto"/>
        <w:rPr>
          <w:rFonts w:ascii="Times New Roman" w:eastAsia="Lucida Sans Unicode" w:hAnsi="Times New Roman"/>
          <w:sz w:val="24"/>
          <w:szCs w:val="20"/>
          <w:lang w:eastAsia="hr-HR"/>
        </w:rPr>
      </w:pPr>
    </w:p>
    <w:p w14:paraId="0A2F10C0"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nadalje iznosi uvodno kraće obrazloženje vezano uz razmatranje prijedloga Plana upisa u odgojno-obrazovnu 2022./2023. godinu u Dječji vrtić „Naša radost“ te donošenje O</w:t>
      </w:r>
      <w:r>
        <w:rPr>
          <w:rFonts w:ascii="Times New Roman" w:eastAsia="Lucida Sans Unicode" w:hAnsi="Times New Roman"/>
          <w:sz w:val="24"/>
          <w:szCs w:val="20"/>
          <w:lang w:eastAsia="hr-HR"/>
        </w:rPr>
        <w:t>dluke o davanju suglasnosti na prijedlog Plana upisa.</w:t>
      </w:r>
    </w:p>
    <w:p w14:paraId="4AA24CBF"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daje riječ gđi. Vrhovski, v.d. ravnateljici DV „Naša radost“ Pregrada.</w:t>
      </w:r>
    </w:p>
    <w:p w14:paraId="4F6721AA"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Vrhovski ukratko iznosi kako je Plan upisa napravljen prema provedenom natječaju. Naime, broj djec</w:t>
      </w:r>
      <w:r>
        <w:rPr>
          <w:rFonts w:ascii="Times New Roman" w:eastAsia="Lucida Sans Unicode" w:hAnsi="Times New Roman"/>
          <w:sz w:val="24"/>
          <w:szCs w:val="20"/>
          <w:lang w:eastAsia="hr-HR"/>
        </w:rPr>
        <w:t>e po odgojnim skupinama mogao bi se povećati na 199, s obzirom na dob djece koja su bila prijavljena na Natječaju i stekla uvjete za upis s 01.09.2022. godine. Iz toga razloga potrebna nam je suglasnost osnivača za zapošljavanje još jednog pomagača te kako</w:t>
      </w:r>
      <w:r>
        <w:rPr>
          <w:rFonts w:ascii="Times New Roman" w:eastAsia="Lucida Sans Unicode" w:hAnsi="Times New Roman"/>
          <w:sz w:val="24"/>
          <w:szCs w:val="20"/>
          <w:lang w:eastAsia="hr-HR"/>
        </w:rPr>
        <w:t xml:space="preserve"> bi smo mogli povećati kapacitet upisane djece po odgojnim skupinama na 199 te bi se u rujnu moglo upisati još osmero djece s liste čekanja, što bi ukupno na kraju mogli upisati 31 dijete.</w:t>
      </w:r>
    </w:p>
    <w:p w14:paraId="42834E46"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te sama iznosi pitanje:</w:t>
      </w:r>
      <w:r>
        <w:rPr>
          <w:rFonts w:ascii="Times New Roman" w:eastAsia="Lucida Sans Unicode" w:hAnsi="Times New Roman"/>
          <w:sz w:val="24"/>
          <w:szCs w:val="20"/>
          <w:lang w:eastAsia="hr-HR"/>
        </w:rPr>
        <w:t xml:space="preserve"> da li imaju u planu da će se onda sva djeca sa područja Grada moći  upisati?</w:t>
      </w:r>
    </w:p>
    <w:p w14:paraId="425EB343"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Vrhovski iznosi kako nažalost to neće biti moguće jer nemaju dovoljno godina,  naime oni će se upisivati kako će se kroz vrijeme crta pomicati, odnosno kako će stjecati uvje</w:t>
      </w:r>
      <w:r>
        <w:rPr>
          <w:rFonts w:ascii="Times New Roman" w:eastAsia="Lucida Sans Unicode" w:hAnsi="Times New Roman"/>
          <w:sz w:val="24"/>
          <w:szCs w:val="20"/>
          <w:lang w:eastAsia="hr-HR"/>
        </w:rPr>
        <w:t>te te će se na kraju sva djeca upisati, ali ne sva sa 01.09.2022. god.</w:t>
      </w:r>
    </w:p>
    <w:p w14:paraId="460FF764"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pošto više nije bilo pitanja ni prijedloga gđa. Petek zaključuje točku te istu daje na glasovanje, nakon čega Gradsko vijeće jednoglasno sa 10 glasova ZA, 0 PROTIV i 0 </w:t>
      </w:r>
      <w:r>
        <w:rPr>
          <w:rFonts w:ascii="Times New Roman" w:eastAsia="Lucida Sans Unicode" w:hAnsi="Times New Roman"/>
          <w:sz w:val="24"/>
          <w:szCs w:val="20"/>
          <w:lang w:eastAsia="hr-HR"/>
        </w:rPr>
        <w:t>SUZDRŽAN  donosi</w:t>
      </w:r>
    </w:p>
    <w:p w14:paraId="6D92A04D" w14:textId="77777777" w:rsidR="00651448" w:rsidRDefault="00995BEA">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ODLUKU</w:t>
      </w:r>
    </w:p>
    <w:p w14:paraId="2D1C962C" w14:textId="77777777" w:rsidR="00651448" w:rsidRDefault="00651448">
      <w:pPr>
        <w:spacing w:after="0" w:line="240" w:lineRule="auto"/>
        <w:rPr>
          <w:rFonts w:ascii="Times New Roman" w:eastAsia="Times New Roman" w:hAnsi="Times New Roman"/>
          <w:sz w:val="24"/>
          <w:szCs w:val="24"/>
        </w:rPr>
      </w:pPr>
    </w:p>
    <w:p w14:paraId="3CB9D48D" w14:textId="77777777" w:rsidR="00651448" w:rsidRDefault="00995BE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Članak 1.</w:t>
      </w:r>
    </w:p>
    <w:p w14:paraId="401BF266" w14:textId="77777777" w:rsidR="00651448" w:rsidRDefault="00995BEA">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Gradsko vijeće Grada Pregrade daje suglasnost na Prijedlog  plana upisa djece u Dječji vrtić „Naša radost“ Pregrada  u odgojnu -obrazovnu 2022./2023. godinu, Upravnog vijeća Dječjeg vrtića „Naša radost“ Pregrada, KLASA: 6</w:t>
      </w:r>
      <w:r>
        <w:rPr>
          <w:rFonts w:ascii="Times New Roman" w:eastAsia="Times New Roman" w:hAnsi="Times New Roman"/>
          <w:sz w:val="24"/>
          <w:szCs w:val="24"/>
        </w:rPr>
        <w:t xml:space="preserve">04-04/22-01/11, URBROJ: 2214-41-02-22-1 od </w:t>
      </w:r>
      <w:proofErr w:type="spellStart"/>
      <w:r>
        <w:rPr>
          <w:rFonts w:ascii="Times New Roman" w:eastAsia="Times New Roman" w:hAnsi="Times New Roman"/>
          <w:sz w:val="24"/>
          <w:szCs w:val="24"/>
        </w:rPr>
        <w:t>03.06.2022.g</w:t>
      </w:r>
      <w:proofErr w:type="spellEnd"/>
      <w:r>
        <w:rPr>
          <w:rFonts w:ascii="Times New Roman" w:eastAsia="Times New Roman" w:hAnsi="Times New Roman"/>
          <w:sz w:val="24"/>
          <w:szCs w:val="24"/>
        </w:rPr>
        <w:t xml:space="preserve">. </w:t>
      </w:r>
    </w:p>
    <w:p w14:paraId="0B2F1058" w14:textId="77777777" w:rsidR="00651448" w:rsidRDefault="00651448">
      <w:pPr>
        <w:spacing w:after="0" w:line="240" w:lineRule="auto"/>
        <w:rPr>
          <w:rFonts w:ascii="Times New Roman" w:eastAsia="Times New Roman" w:hAnsi="Times New Roman"/>
          <w:color w:val="FF0000"/>
          <w:sz w:val="24"/>
          <w:szCs w:val="24"/>
        </w:rPr>
      </w:pPr>
    </w:p>
    <w:p w14:paraId="2792B8EB" w14:textId="77777777" w:rsidR="00651448" w:rsidRDefault="00995BE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Članak 2.</w:t>
      </w:r>
    </w:p>
    <w:p w14:paraId="42CCC4A5" w14:textId="77777777" w:rsidR="00651448" w:rsidRDefault="00995BEA">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Ova Odluka stupa na snagu danom donošenja. </w:t>
      </w:r>
    </w:p>
    <w:p w14:paraId="44A0CD66" w14:textId="77777777" w:rsidR="00651448" w:rsidRDefault="00651448">
      <w:pPr>
        <w:spacing w:after="0" w:line="252" w:lineRule="auto"/>
        <w:jc w:val="center"/>
        <w:rPr>
          <w:rFonts w:ascii="Times New Roman" w:eastAsia="Lucida Sans Unicode" w:hAnsi="Times New Roman"/>
          <w:sz w:val="24"/>
          <w:szCs w:val="20"/>
          <w:lang w:eastAsia="hr-HR"/>
        </w:rPr>
      </w:pPr>
    </w:p>
    <w:p w14:paraId="67F4ABA0" w14:textId="77777777" w:rsidR="00651448" w:rsidRDefault="00995BEA">
      <w:pPr>
        <w:spacing w:after="0" w:line="252"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10.</w:t>
      </w:r>
    </w:p>
    <w:p w14:paraId="306916B5" w14:textId="77777777" w:rsidR="00651448" w:rsidRDefault="00651448">
      <w:pPr>
        <w:spacing w:after="0" w:line="252" w:lineRule="auto"/>
        <w:jc w:val="center"/>
        <w:rPr>
          <w:rFonts w:ascii="Times New Roman" w:eastAsia="Lucida Sans Unicode" w:hAnsi="Times New Roman"/>
          <w:sz w:val="24"/>
          <w:szCs w:val="20"/>
          <w:lang w:eastAsia="hr-HR"/>
        </w:rPr>
      </w:pPr>
    </w:p>
    <w:p w14:paraId="4A98E1B7"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Petek iznosi uvodno kraće obrazloženje vezano uz razmatranje i donošenje Odluke o davanju suglasnosti za zapošljavanje</w:t>
      </w:r>
      <w:r>
        <w:rPr>
          <w:rFonts w:ascii="Times New Roman" w:eastAsia="Lucida Sans Unicode" w:hAnsi="Times New Roman"/>
          <w:sz w:val="24"/>
          <w:szCs w:val="20"/>
          <w:lang w:eastAsia="hr-HR"/>
        </w:rPr>
        <w:t xml:space="preserve"> radnika u Dječjem vrtiću „Naša radost“ Pregrada.</w:t>
      </w:r>
    </w:p>
    <w:p w14:paraId="6617F9A7"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daje riječ gđi. Vrhovski.</w:t>
      </w:r>
    </w:p>
    <w:p w14:paraId="40D16325"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Vrhovski ukratko iznosi, odnosno predlaže da se da suglasnost za zapošljavanje dva odgojitelja/</w:t>
      </w:r>
      <w:proofErr w:type="spellStart"/>
      <w:r>
        <w:rPr>
          <w:rFonts w:ascii="Times New Roman" w:eastAsia="Lucida Sans Unicode" w:hAnsi="Times New Roman"/>
          <w:sz w:val="24"/>
          <w:szCs w:val="20"/>
          <w:lang w:eastAsia="hr-HR"/>
        </w:rPr>
        <w:t>ice</w:t>
      </w:r>
      <w:proofErr w:type="spellEnd"/>
      <w:r>
        <w:rPr>
          <w:rFonts w:ascii="Times New Roman" w:eastAsia="Lucida Sans Unicode" w:hAnsi="Times New Roman"/>
          <w:sz w:val="24"/>
          <w:szCs w:val="20"/>
          <w:lang w:eastAsia="hr-HR"/>
        </w:rPr>
        <w:t xml:space="preserve"> na puno radno vrijeme, odnosno na </w:t>
      </w:r>
      <w:r>
        <w:rPr>
          <w:rFonts w:ascii="Times New Roman" w:eastAsia="Lucida Sans Unicode" w:hAnsi="Times New Roman"/>
          <w:sz w:val="24"/>
          <w:szCs w:val="20"/>
          <w:lang w:eastAsia="hr-HR"/>
        </w:rPr>
        <w:t>neodređeno te da se i dalje zadrže dva odgajatelja pomagača na puno radno vrijeme za period od 01.09.2022. do 31.08.2023. čime bi se omogućilo povećanje broja upisane djece po skupinama.</w:t>
      </w:r>
    </w:p>
    <w:p w14:paraId="3BD5565D"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025EF20D"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Pošto</w:t>
      </w:r>
      <w:r>
        <w:rPr>
          <w:rFonts w:ascii="Times New Roman" w:eastAsia="Lucida Sans Unicode" w:hAnsi="Times New Roman"/>
          <w:sz w:val="24"/>
          <w:szCs w:val="20"/>
          <w:lang w:eastAsia="hr-HR"/>
        </w:rPr>
        <w:t xml:space="preserve"> nije bilo pitanja ni prijedloga, gđa. Petek zaključuje točku te istu daje na glasovanje, nakon čega Gradsko vijeće jednoglasno sa 10 glasova ZA, 0 PROTIV i 0 SUZDRŽAN donosi </w:t>
      </w:r>
    </w:p>
    <w:p w14:paraId="0F787C0C" w14:textId="77777777" w:rsidR="00651448" w:rsidRDefault="00651448">
      <w:pPr>
        <w:spacing w:after="0" w:line="252" w:lineRule="auto"/>
        <w:rPr>
          <w:rFonts w:ascii="Times New Roman" w:eastAsia="Lucida Sans Unicode" w:hAnsi="Times New Roman"/>
          <w:sz w:val="24"/>
          <w:szCs w:val="20"/>
          <w:lang w:eastAsia="hr-HR"/>
        </w:rPr>
      </w:pPr>
    </w:p>
    <w:p w14:paraId="1C3B88FE" w14:textId="77777777" w:rsidR="00651448" w:rsidRDefault="00995BEA">
      <w:pPr>
        <w:widowControl w:val="0"/>
        <w:suppressAutoHyphens/>
        <w:spacing w:after="0" w:line="276"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ODLUKU</w:t>
      </w:r>
    </w:p>
    <w:p w14:paraId="33033E55" w14:textId="77777777" w:rsidR="00651448" w:rsidRDefault="00651448">
      <w:pPr>
        <w:widowControl w:val="0"/>
        <w:suppressAutoHyphens/>
        <w:spacing w:after="0" w:line="276" w:lineRule="auto"/>
        <w:rPr>
          <w:rFonts w:ascii="Times New Roman" w:eastAsia="SimSun" w:hAnsi="Times New Roman"/>
          <w:b/>
          <w:kern w:val="2"/>
          <w:sz w:val="24"/>
          <w:szCs w:val="24"/>
          <w:lang w:eastAsia="zh-CN" w:bidi="hi-IN"/>
        </w:rPr>
      </w:pPr>
    </w:p>
    <w:p w14:paraId="1E7B165A" w14:textId="77777777" w:rsidR="00651448" w:rsidRDefault="00995BEA">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Članak 1.</w:t>
      </w:r>
    </w:p>
    <w:p w14:paraId="73153B81" w14:textId="77777777" w:rsidR="00651448" w:rsidRDefault="00995BEA">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ab/>
      </w:r>
      <w:r>
        <w:rPr>
          <w:rFonts w:ascii="Times New Roman" w:eastAsia="SimSun" w:hAnsi="Times New Roman"/>
          <w:kern w:val="2"/>
          <w:sz w:val="24"/>
          <w:szCs w:val="24"/>
          <w:lang w:eastAsia="zh-CN" w:bidi="hi-IN"/>
        </w:rPr>
        <w:t>Gradsko vijeće Grada Pregrade daje suglasnost za zapošljavan</w:t>
      </w:r>
      <w:r>
        <w:rPr>
          <w:rFonts w:ascii="Times New Roman" w:eastAsia="SimSun" w:hAnsi="Times New Roman"/>
          <w:kern w:val="2"/>
          <w:sz w:val="24"/>
          <w:szCs w:val="24"/>
          <w:lang w:eastAsia="zh-CN" w:bidi="hi-IN"/>
        </w:rPr>
        <w:t>je u Dječjem vrtiću „Naša radost“ Pregrada, a koje se odnosi na zapošljavanje:</w:t>
      </w:r>
    </w:p>
    <w:p w14:paraId="1098C8A4" w14:textId="77777777" w:rsidR="00651448" w:rsidRDefault="00651448">
      <w:pPr>
        <w:widowControl w:val="0"/>
        <w:suppressAutoHyphens/>
        <w:spacing w:after="0" w:line="276" w:lineRule="auto"/>
        <w:jc w:val="both"/>
        <w:rPr>
          <w:rFonts w:ascii="Times New Roman" w:eastAsia="SimSun" w:hAnsi="Times New Roman"/>
          <w:kern w:val="2"/>
          <w:sz w:val="24"/>
          <w:szCs w:val="24"/>
          <w:lang w:eastAsia="zh-CN" w:bidi="hi-IN"/>
        </w:rPr>
      </w:pPr>
    </w:p>
    <w:p w14:paraId="5055E9F5" w14:textId="77777777" w:rsidR="00651448" w:rsidRDefault="00995BEA">
      <w:pPr>
        <w:widowControl w:val="0"/>
        <w:numPr>
          <w:ilvl w:val="0"/>
          <w:numId w:val="6"/>
        </w:numPr>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2 (dva) odgojitelja/</w:t>
      </w:r>
      <w:proofErr w:type="spellStart"/>
      <w:r>
        <w:rPr>
          <w:rFonts w:ascii="Times New Roman" w:eastAsia="SimSun" w:hAnsi="Times New Roman"/>
          <w:kern w:val="2"/>
          <w:sz w:val="24"/>
          <w:szCs w:val="24"/>
          <w:lang w:eastAsia="zh-CN" w:bidi="hi-IN"/>
        </w:rPr>
        <w:t>ice</w:t>
      </w:r>
      <w:proofErr w:type="spellEnd"/>
      <w:r>
        <w:rPr>
          <w:rFonts w:ascii="Times New Roman" w:eastAsia="SimSun" w:hAnsi="Times New Roman"/>
          <w:kern w:val="2"/>
          <w:sz w:val="24"/>
          <w:szCs w:val="24"/>
          <w:lang w:eastAsia="zh-CN" w:bidi="hi-IN"/>
        </w:rPr>
        <w:t xml:space="preserve"> na puno radno vrijeme (8 sati dnevno, 40 sati tjedno) ne neodređeno vrijeme te</w:t>
      </w:r>
    </w:p>
    <w:p w14:paraId="0AFD468E" w14:textId="77777777" w:rsidR="00651448" w:rsidRDefault="00995BEA">
      <w:pPr>
        <w:widowControl w:val="0"/>
        <w:numPr>
          <w:ilvl w:val="0"/>
          <w:numId w:val="6"/>
        </w:numPr>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2 (dva) odgojitelja pomagača na puno radno vrijeme (8 sati dnevno, 40 sat</w:t>
      </w:r>
      <w:r>
        <w:rPr>
          <w:rFonts w:ascii="Times New Roman" w:eastAsia="SimSun" w:hAnsi="Times New Roman"/>
          <w:kern w:val="2"/>
          <w:sz w:val="24"/>
          <w:szCs w:val="24"/>
          <w:lang w:eastAsia="zh-CN" w:bidi="hi-IN"/>
        </w:rPr>
        <w:t>i tjedno) za period od 01.09.2022. godine do 31.08.2023. godine.</w:t>
      </w:r>
    </w:p>
    <w:p w14:paraId="3188744D" w14:textId="77777777" w:rsidR="00651448" w:rsidRDefault="00651448">
      <w:pPr>
        <w:widowControl w:val="0"/>
        <w:suppressAutoHyphens/>
        <w:spacing w:after="0" w:line="240" w:lineRule="auto"/>
        <w:ind w:left="840"/>
        <w:jc w:val="both"/>
        <w:rPr>
          <w:rFonts w:ascii="Times New Roman" w:eastAsia="SimSun" w:hAnsi="Times New Roman"/>
          <w:kern w:val="2"/>
          <w:sz w:val="24"/>
          <w:szCs w:val="24"/>
          <w:lang w:eastAsia="zh-CN" w:bidi="hi-IN"/>
        </w:rPr>
      </w:pPr>
    </w:p>
    <w:p w14:paraId="5AE28916" w14:textId="77777777" w:rsidR="00651448" w:rsidRDefault="00995BEA">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Članak 2.</w:t>
      </w:r>
    </w:p>
    <w:p w14:paraId="3FB1E609" w14:textId="77777777" w:rsidR="00651448" w:rsidRDefault="00995BEA">
      <w:pPr>
        <w:spacing w:after="0" w:line="252" w:lineRule="auto"/>
        <w:ind w:firstLine="708"/>
        <w:rPr>
          <w:rFonts w:ascii="Times New Roman" w:eastAsia="Lucida Sans Unicode" w:hAnsi="Times New Roman"/>
          <w:sz w:val="24"/>
          <w:szCs w:val="20"/>
          <w:lang w:eastAsia="hr-HR"/>
        </w:rPr>
      </w:pPr>
      <w:r>
        <w:rPr>
          <w:rFonts w:ascii="Times New Roman" w:eastAsia="SimSun" w:hAnsi="Times New Roman"/>
          <w:kern w:val="2"/>
          <w:sz w:val="24"/>
          <w:szCs w:val="24"/>
          <w:lang w:eastAsia="zh-CN" w:bidi="hi-IN"/>
        </w:rPr>
        <w:t>Ova odluka stupa na snagu danom donošenja.</w:t>
      </w:r>
    </w:p>
    <w:p w14:paraId="26D2C754" w14:textId="77777777" w:rsidR="00651448" w:rsidRDefault="00651448">
      <w:pPr>
        <w:spacing w:after="0" w:line="252" w:lineRule="auto"/>
        <w:jc w:val="both"/>
        <w:rPr>
          <w:rFonts w:ascii="Times New Roman" w:eastAsia="Lucida Sans Unicode" w:hAnsi="Times New Roman"/>
          <w:sz w:val="24"/>
          <w:szCs w:val="20"/>
          <w:lang w:eastAsia="hr-HR"/>
        </w:rPr>
      </w:pPr>
    </w:p>
    <w:p w14:paraId="7F35B61B" w14:textId="77777777" w:rsidR="00651448" w:rsidRDefault="00995BEA">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Točka 11.</w:t>
      </w:r>
    </w:p>
    <w:p w14:paraId="4A982CC8" w14:textId="77777777" w:rsidR="00651448" w:rsidRDefault="00651448">
      <w:pPr>
        <w:widowControl w:val="0"/>
        <w:suppressAutoHyphens/>
        <w:spacing w:after="0" w:line="240" w:lineRule="auto"/>
        <w:jc w:val="both"/>
        <w:rPr>
          <w:rFonts w:ascii="Times New Roman" w:eastAsia="SimSun" w:hAnsi="Times New Roman"/>
          <w:kern w:val="2"/>
          <w:sz w:val="24"/>
          <w:szCs w:val="24"/>
          <w:lang w:eastAsia="zh-CN" w:bidi="hi-IN"/>
        </w:rPr>
      </w:pPr>
    </w:p>
    <w:p w14:paraId="4AFAE1FA" w14:textId="77777777" w:rsidR="00651448" w:rsidRDefault="00995BEA">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Gđa. Petek, predsjednica Gradskog vijeća Grada Pregrade iznosi uvodno kraće obrazloženje vezano uz razmatranje i </w:t>
      </w:r>
      <w:r>
        <w:rPr>
          <w:rFonts w:ascii="Times New Roman" w:eastAsia="SimSun" w:hAnsi="Times New Roman"/>
          <w:kern w:val="2"/>
          <w:sz w:val="24"/>
          <w:szCs w:val="24"/>
          <w:lang w:eastAsia="zh-CN" w:bidi="hi-IN"/>
        </w:rPr>
        <w:t>donošenje Godišnjeg izvješća o izvršenju Proračuna Grada Pregrade za 2021. godinu i Izvješća o korištenju proračunske zalihe Grada Pregrade za 2021. godinu.</w:t>
      </w:r>
    </w:p>
    <w:p w14:paraId="15BC0E30"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daje riječ predsjednici Odbora za proračun i financije gđi. Gordani Križ</w:t>
      </w:r>
      <w:r>
        <w:rPr>
          <w:rFonts w:ascii="Times New Roman" w:eastAsia="Times New Roman" w:hAnsi="Times New Roman"/>
          <w:sz w:val="24"/>
          <w:szCs w:val="24"/>
          <w:lang w:eastAsia="hr-HR"/>
        </w:rPr>
        <w:t>anec Ružić.</w:t>
      </w:r>
    </w:p>
    <w:p w14:paraId="6A78FD29"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Križanec Ružić iznosi da se Odbor za financije i proračun danas sastao te održao svoju sjednicu na kojoj je jednoglasno usvojio slijedeći Zaključak (kojeg čita) te predlaže Gradskom vijeću usvajanje istog.</w:t>
      </w:r>
    </w:p>
    <w:p w14:paraId="3E94F0CD"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Gđa. Petek nakon </w:t>
      </w:r>
      <w:r>
        <w:rPr>
          <w:rFonts w:ascii="Times New Roman" w:eastAsia="Times New Roman" w:hAnsi="Times New Roman"/>
          <w:sz w:val="24"/>
          <w:szCs w:val="24"/>
          <w:lang w:eastAsia="hr-HR"/>
        </w:rPr>
        <w:t xml:space="preserve">iznijetog obrazloženja gđe. Križanec Ružić daje riječ Gradonačelniku gosp. Marku Vešligaju, nakon čega gosp. Vešligaj iznosi uvodno obrazloženje u kojem ukratko iznosi slijedeće: naime u </w:t>
      </w:r>
      <w:proofErr w:type="spellStart"/>
      <w:r>
        <w:rPr>
          <w:rFonts w:ascii="Times New Roman" w:eastAsia="Times New Roman" w:hAnsi="Times New Roman"/>
          <w:sz w:val="24"/>
          <w:szCs w:val="24"/>
          <w:lang w:eastAsia="hr-HR"/>
        </w:rPr>
        <w:t>raz</w:t>
      </w:r>
      <w:proofErr w:type="spellEnd"/>
      <w:r>
        <w:rPr>
          <w:rFonts w:ascii="Times New Roman" w:eastAsia="Times New Roman" w:hAnsi="Times New Roman"/>
          <w:sz w:val="24"/>
          <w:szCs w:val="24"/>
          <w:lang w:eastAsia="hr-HR"/>
        </w:rPr>
        <w:t>. od 01.01. do 31.12.2022. godine ostvareni su ukupni prihodi i pr</w:t>
      </w:r>
      <w:r>
        <w:rPr>
          <w:rFonts w:ascii="Times New Roman" w:eastAsia="Times New Roman" w:hAnsi="Times New Roman"/>
          <w:sz w:val="24"/>
          <w:szCs w:val="24"/>
          <w:lang w:eastAsia="hr-HR"/>
        </w:rPr>
        <w:t>imici Proračuna Grada Pregrade u iznosu od 24.982.885,62 kune, što iznosi (88,68% u odnosu na plan), dok su ukupni izdaci izvršeni u iznosu od 24.830.005,45 kuna, što iznosi (87,11% u odnosu na plan). Višak prihoda tekuće godine iznosi 152.880,17 kuna, a p</w:t>
      </w:r>
      <w:r>
        <w:rPr>
          <w:rFonts w:ascii="Times New Roman" w:eastAsia="Times New Roman" w:hAnsi="Times New Roman"/>
          <w:sz w:val="24"/>
          <w:szCs w:val="24"/>
          <w:lang w:eastAsia="hr-HR"/>
        </w:rPr>
        <w:t>reneseni konsolidirani višak je 334.235,34 kune, što iz navedeno proizlazi da višak za prijenos u iduću godinu iznosi 487.115,51 kunu. Navedeni se višak sastoji od viška prihoda Grada u iznosu od 175.420,00 kuna i viška proračunskih korisnika u iznosu od 3</w:t>
      </w:r>
      <w:r>
        <w:rPr>
          <w:rFonts w:ascii="Times New Roman" w:eastAsia="Times New Roman" w:hAnsi="Times New Roman"/>
          <w:sz w:val="24"/>
          <w:szCs w:val="24"/>
          <w:lang w:eastAsia="hr-HR"/>
        </w:rPr>
        <w:t>11.713,00 kuna, što se odnosi na (Dječji vrtić, Muzej i Knjižnicu). Što se tiče poreznih prihoda, ostvareni su u iznosu od 11.601.947,04 kune, što iznosi (89,41% u odnosu na plan), od čega je najznačajniji porez i prirez na dohodak koji se je povećao te iz</w:t>
      </w:r>
      <w:r>
        <w:rPr>
          <w:rFonts w:ascii="Times New Roman" w:eastAsia="Times New Roman" w:hAnsi="Times New Roman"/>
          <w:sz w:val="24"/>
          <w:szCs w:val="24"/>
          <w:lang w:eastAsia="hr-HR"/>
        </w:rPr>
        <w:t xml:space="preserve">nosi 10.731.315,27 kuna, (89,61% u odnosu na plan), a nažalost ne dobivamo tu pomoć od države. Svakako tu je spomenuo da je Grad uzeo kratkoročni kredit u iznosu od 2.500.000,00 kuna, a koji je bio potreban za premošćivanje kratkotrajnog financijskog jaza </w:t>
      </w:r>
      <w:r>
        <w:rPr>
          <w:rFonts w:ascii="Times New Roman" w:eastAsia="Times New Roman" w:hAnsi="Times New Roman"/>
          <w:sz w:val="24"/>
          <w:szCs w:val="24"/>
          <w:lang w:eastAsia="hr-HR"/>
        </w:rPr>
        <w:t>zbog samog povećanja povrata poreza po godišnjoj prijavi, provedbe projekta dogradnje DV i asfaltiranja nerazvrstanih cesta dok je Grad sve svoje financijske obveze prema državi podmirio. Na samom kraju gosp. Vešligaj pohvalio je Upravni odjel za financije</w:t>
      </w:r>
      <w:r>
        <w:rPr>
          <w:rFonts w:ascii="Times New Roman" w:eastAsia="Times New Roman" w:hAnsi="Times New Roman"/>
          <w:sz w:val="24"/>
          <w:szCs w:val="24"/>
          <w:lang w:eastAsia="hr-HR"/>
        </w:rPr>
        <w:t xml:space="preserve"> i gospodarstvo zbog vrlo detaljnog i potanko objašnjenog obrazloženja vezano uz Godišnje izvješće o izvršenju proračuna za 2021. godinu.</w:t>
      </w:r>
    </w:p>
    <w:p w14:paraId="72E6B951"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Predsjednica Gradskog vijeća gđa. Petek zahvaljuje gosp. Vešligaju na obrazloženju  te iznosi kako bi pohvalila Progra</w:t>
      </w:r>
      <w:r>
        <w:rPr>
          <w:rFonts w:ascii="Times New Roman" w:eastAsia="Lucida Sans Unicode" w:hAnsi="Times New Roman"/>
          <w:sz w:val="24"/>
          <w:szCs w:val="20"/>
          <w:lang w:eastAsia="hr-HR"/>
        </w:rPr>
        <w:t>m potpore poljoprivredi gdje se povuklo 105.000,00 kuna za naše poljoprivrednike, a što je najviše do sada te će se na taj način još više moći pomoći našim poljoprivrednicima.</w:t>
      </w:r>
    </w:p>
    <w:p w14:paraId="18605842"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43268AF5"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w:t>
      </w:r>
      <w:r>
        <w:rPr>
          <w:rFonts w:ascii="Times New Roman" w:eastAsia="Lucida Sans Unicode" w:hAnsi="Times New Roman"/>
          <w:sz w:val="24"/>
          <w:szCs w:val="20"/>
          <w:lang w:eastAsia="hr-HR"/>
        </w:rPr>
        <w:t>pitanja ni prijedloga, gđa. Petek zaključuje točku te istu daje na glasovanje nakon čega Gradsko vijeće jednoglasno sa 10 glasova ZA, 0 PROTIV i 0 SUZDRŽAN  donosi</w:t>
      </w:r>
    </w:p>
    <w:p w14:paraId="38ADAE93" w14:textId="77777777" w:rsidR="00651448" w:rsidRDefault="00651448">
      <w:pPr>
        <w:spacing w:after="0" w:line="240" w:lineRule="auto"/>
        <w:rPr>
          <w:rFonts w:ascii="Times New Roman" w:eastAsia="Times New Roman" w:hAnsi="Times New Roman"/>
          <w:b/>
          <w:bCs/>
          <w:sz w:val="24"/>
          <w:szCs w:val="24"/>
          <w:lang w:eastAsia="hr-HR"/>
        </w:rPr>
      </w:pPr>
    </w:p>
    <w:p w14:paraId="7A0F0182" w14:textId="77777777" w:rsidR="00651448" w:rsidRDefault="00995BEA">
      <w:pPr>
        <w:widowControl w:val="0"/>
        <w:tabs>
          <w:tab w:val="left" w:pos="1701"/>
        </w:tabs>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Z A K L J U Č A K</w:t>
      </w:r>
    </w:p>
    <w:p w14:paraId="2CB9DCB4" w14:textId="77777777" w:rsidR="00651448" w:rsidRDefault="00651448">
      <w:pPr>
        <w:widowControl w:val="0"/>
        <w:tabs>
          <w:tab w:val="left" w:pos="1701"/>
        </w:tabs>
        <w:suppressAutoHyphens/>
        <w:spacing w:after="0" w:line="240" w:lineRule="auto"/>
        <w:rPr>
          <w:rFonts w:ascii="Times New Roman" w:eastAsia="SimSun" w:hAnsi="Times New Roman"/>
          <w:b/>
          <w:kern w:val="2"/>
          <w:sz w:val="24"/>
          <w:szCs w:val="24"/>
          <w:lang w:eastAsia="zh-CN" w:bidi="hi-IN"/>
        </w:rPr>
      </w:pPr>
    </w:p>
    <w:p w14:paraId="71549E42" w14:textId="77777777" w:rsidR="00651448" w:rsidRDefault="00995BEA">
      <w:pPr>
        <w:widowControl w:val="0"/>
        <w:tabs>
          <w:tab w:val="left" w:pos="1701"/>
        </w:tabs>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Članak 1.</w:t>
      </w:r>
    </w:p>
    <w:p w14:paraId="56484502" w14:textId="77777777" w:rsidR="00651448" w:rsidRDefault="00995BEA">
      <w:pPr>
        <w:widowControl w:val="0"/>
        <w:tabs>
          <w:tab w:val="left" w:pos="1701"/>
        </w:tabs>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             Usvaja se Izvješće o izvršenju Programa javnih po</w:t>
      </w:r>
      <w:r>
        <w:rPr>
          <w:rFonts w:ascii="Times New Roman" w:eastAsia="SimSun" w:hAnsi="Times New Roman"/>
          <w:kern w:val="2"/>
          <w:sz w:val="24"/>
          <w:szCs w:val="24"/>
          <w:lang w:eastAsia="zh-CN" w:bidi="hi-IN"/>
        </w:rPr>
        <w:t>treba u sportu Grada Pregrade za 2021. godinu.</w:t>
      </w:r>
    </w:p>
    <w:p w14:paraId="2D8C4175" w14:textId="77777777" w:rsidR="00651448" w:rsidRDefault="00995BEA">
      <w:pPr>
        <w:widowControl w:val="0"/>
        <w:tabs>
          <w:tab w:val="left" w:pos="1701"/>
        </w:tabs>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Članak 2.</w:t>
      </w:r>
    </w:p>
    <w:p w14:paraId="78B7F646" w14:textId="77777777" w:rsidR="00651448" w:rsidRDefault="00995BEA">
      <w:pPr>
        <w:widowControl w:val="0"/>
        <w:tabs>
          <w:tab w:val="left" w:pos="567"/>
        </w:tabs>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              Ovaj Zaključak objaviti će se u Službenom glasniku Krapinsko – zagorske županije.</w:t>
      </w:r>
    </w:p>
    <w:p w14:paraId="446FD44A"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12FF447" w14:textId="77777777" w:rsidR="00651448" w:rsidRDefault="00995BEA">
      <w:pPr>
        <w:tabs>
          <w:tab w:val="left" w:pos="1701"/>
        </w:tab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Z A K L J U Č A K</w:t>
      </w:r>
    </w:p>
    <w:p w14:paraId="77BAEFA7" w14:textId="77777777" w:rsidR="00651448" w:rsidRDefault="00651448">
      <w:pPr>
        <w:tabs>
          <w:tab w:val="left" w:pos="1701"/>
        </w:tabs>
        <w:spacing w:after="0" w:line="240" w:lineRule="auto"/>
        <w:rPr>
          <w:rFonts w:ascii="Times New Roman" w:eastAsia="Times New Roman" w:hAnsi="Times New Roman"/>
          <w:b/>
          <w:sz w:val="24"/>
          <w:szCs w:val="24"/>
          <w:lang w:eastAsia="hr-HR"/>
        </w:rPr>
      </w:pPr>
    </w:p>
    <w:p w14:paraId="5988CBC8" w14:textId="77777777" w:rsidR="00651448" w:rsidRDefault="00995BEA">
      <w:pPr>
        <w:tabs>
          <w:tab w:val="left" w:pos="1701"/>
        </w:tabs>
        <w:spacing w:after="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Članak 1.</w:t>
      </w:r>
    </w:p>
    <w:p w14:paraId="6FFEAA12" w14:textId="77777777" w:rsidR="00651448" w:rsidRDefault="00995BEA">
      <w:pPr>
        <w:tabs>
          <w:tab w:val="left" w:pos="567"/>
        </w:tab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Usvaja se Izvješće o izvršenju Programa javnih potreba u kulturi i tehničkoj kulturi Grada Pregrade za 2021. godinu.</w:t>
      </w:r>
    </w:p>
    <w:p w14:paraId="17CF5C64" w14:textId="77777777" w:rsidR="00651448" w:rsidRDefault="00995BEA">
      <w:pPr>
        <w:tabs>
          <w:tab w:val="left" w:pos="1701"/>
        </w:tabs>
        <w:spacing w:after="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Članak 2.</w:t>
      </w:r>
    </w:p>
    <w:p w14:paraId="091838E1" w14:textId="77777777" w:rsidR="00651448" w:rsidRDefault="00995BEA">
      <w:pPr>
        <w:tabs>
          <w:tab w:val="left" w:pos="567"/>
        </w:tab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Ovaj Zaključak objaviti će se u Službenom glasniku Krapinsko – zagorske županije.</w:t>
      </w:r>
    </w:p>
    <w:p w14:paraId="014ACD55" w14:textId="77777777" w:rsidR="00651448" w:rsidRDefault="00651448">
      <w:pPr>
        <w:tabs>
          <w:tab w:val="left" w:pos="567"/>
        </w:tabs>
        <w:spacing w:after="0" w:line="240" w:lineRule="auto"/>
        <w:jc w:val="both"/>
        <w:rPr>
          <w:rFonts w:ascii="Times New Roman" w:eastAsia="Times New Roman" w:hAnsi="Times New Roman"/>
          <w:sz w:val="24"/>
          <w:szCs w:val="24"/>
          <w:lang w:eastAsia="hr-HR"/>
        </w:rPr>
      </w:pPr>
    </w:p>
    <w:p w14:paraId="2DB3F532" w14:textId="77777777" w:rsidR="00651448" w:rsidRDefault="00995BEA">
      <w:pPr>
        <w:widowControl w:val="0"/>
        <w:tabs>
          <w:tab w:val="left" w:pos="1701"/>
        </w:tabs>
        <w:suppressAutoHyphens/>
        <w:spacing w:after="0" w:line="240" w:lineRule="auto"/>
        <w:jc w:val="center"/>
        <w:rPr>
          <w:rFonts w:ascii="Liberation Serif" w:eastAsia="SimSun" w:hAnsi="Liberation Serif" w:cs="Arial"/>
          <w:b/>
          <w:kern w:val="2"/>
          <w:sz w:val="24"/>
          <w:szCs w:val="24"/>
          <w:lang w:eastAsia="zh-CN" w:bidi="hi-IN"/>
        </w:rPr>
      </w:pPr>
      <w:r>
        <w:rPr>
          <w:rFonts w:ascii="Liberation Serif" w:eastAsia="SimSun" w:hAnsi="Liberation Serif" w:cs="Arial"/>
          <w:b/>
          <w:kern w:val="2"/>
          <w:sz w:val="24"/>
          <w:szCs w:val="24"/>
          <w:lang w:eastAsia="zh-CN" w:bidi="hi-IN"/>
        </w:rPr>
        <w:t>Z A K L J U Č A K</w:t>
      </w:r>
    </w:p>
    <w:p w14:paraId="6BD2454C" w14:textId="77777777" w:rsidR="00651448" w:rsidRDefault="00651448">
      <w:pPr>
        <w:widowControl w:val="0"/>
        <w:tabs>
          <w:tab w:val="left" w:pos="1701"/>
        </w:tabs>
        <w:suppressAutoHyphens/>
        <w:spacing w:after="0" w:line="240" w:lineRule="auto"/>
        <w:jc w:val="center"/>
        <w:rPr>
          <w:rFonts w:ascii="Liberation Serif" w:eastAsia="SimSun" w:hAnsi="Liberation Serif" w:cs="Arial"/>
          <w:b/>
          <w:kern w:val="2"/>
          <w:sz w:val="24"/>
          <w:szCs w:val="24"/>
          <w:lang w:eastAsia="zh-CN" w:bidi="hi-IN"/>
        </w:rPr>
      </w:pPr>
    </w:p>
    <w:p w14:paraId="7CB95A8C" w14:textId="77777777" w:rsidR="00651448" w:rsidRDefault="00995BEA">
      <w:pPr>
        <w:widowControl w:val="0"/>
        <w:tabs>
          <w:tab w:val="left" w:pos="1701"/>
        </w:tabs>
        <w:suppressAutoHyphens/>
        <w:spacing w:after="0" w:line="240" w:lineRule="auto"/>
        <w:jc w:val="center"/>
        <w:rPr>
          <w:rFonts w:ascii="Liberation Serif" w:eastAsia="SimSun" w:hAnsi="Liberation Serif" w:cs="Arial"/>
          <w:kern w:val="2"/>
          <w:sz w:val="24"/>
          <w:szCs w:val="24"/>
          <w:lang w:eastAsia="zh-CN" w:bidi="hi-IN"/>
        </w:rPr>
      </w:pPr>
      <w:r>
        <w:rPr>
          <w:rFonts w:ascii="Liberation Serif" w:eastAsia="SimSun" w:hAnsi="Liberation Serif" w:cs="Arial"/>
          <w:kern w:val="2"/>
          <w:sz w:val="24"/>
          <w:szCs w:val="24"/>
          <w:lang w:eastAsia="zh-CN" w:bidi="hi-IN"/>
        </w:rPr>
        <w:t>Članak 1.</w:t>
      </w:r>
    </w:p>
    <w:p w14:paraId="6DD39EAC" w14:textId="77777777" w:rsidR="00651448" w:rsidRDefault="00995BEA">
      <w:pPr>
        <w:widowControl w:val="0"/>
        <w:tabs>
          <w:tab w:val="left" w:pos="567"/>
        </w:tabs>
        <w:suppressAutoHyphens/>
        <w:spacing w:after="0" w:line="240" w:lineRule="auto"/>
        <w:jc w:val="both"/>
        <w:rPr>
          <w:rFonts w:ascii="Liberation Serif" w:eastAsia="SimSun" w:hAnsi="Liberation Serif" w:cs="Arial"/>
          <w:kern w:val="2"/>
          <w:sz w:val="24"/>
          <w:szCs w:val="24"/>
          <w:lang w:eastAsia="zh-CN" w:bidi="hi-IN"/>
        </w:rPr>
      </w:pPr>
      <w:r>
        <w:rPr>
          <w:rFonts w:ascii="Liberation Serif" w:eastAsia="SimSun" w:hAnsi="Liberation Serif" w:cs="Arial"/>
          <w:kern w:val="2"/>
          <w:sz w:val="24"/>
          <w:szCs w:val="24"/>
          <w:lang w:eastAsia="zh-CN" w:bidi="hi-IN"/>
        </w:rPr>
        <w:t xml:space="preserve">               Usvaja se Izvješće o izvršenju Programa javnih potreba u socijalnoj skrbi i zdravstvu Grada Pregrade za 2021. godinu.</w:t>
      </w:r>
    </w:p>
    <w:p w14:paraId="6A7B2963" w14:textId="77777777" w:rsidR="00651448" w:rsidRDefault="00995BEA">
      <w:pPr>
        <w:widowControl w:val="0"/>
        <w:tabs>
          <w:tab w:val="left" w:pos="1701"/>
        </w:tabs>
        <w:suppressAutoHyphens/>
        <w:spacing w:after="0" w:line="240" w:lineRule="auto"/>
        <w:jc w:val="center"/>
        <w:rPr>
          <w:rFonts w:ascii="Liberation Serif" w:eastAsia="SimSun" w:hAnsi="Liberation Serif" w:cs="Arial"/>
          <w:kern w:val="2"/>
          <w:sz w:val="24"/>
          <w:szCs w:val="24"/>
          <w:lang w:eastAsia="zh-CN" w:bidi="hi-IN"/>
        </w:rPr>
      </w:pPr>
      <w:r>
        <w:rPr>
          <w:rFonts w:ascii="Liberation Serif" w:eastAsia="SimSun" w:hAnsi="Liberation Serif" w:cs="Arial"/>
          <w:kern w:val="2"/>
          <w:sz w:val="24"/>
          <w:szCs w:val="24"/>
          <w:lang w:eastAsia="zh-CN" w:bidi="hi-IN"/>
        </w:rPr>
        <w:t>Članak 2.</w:t>
      </w:r>
    </w:p>
    <w:p w14:paraId="11EFB361" w14:textId="77777777" w:rsidR="00651448" w:rsidRDefault="00995BEA">
      <w:pPr>
        <w:widowControl w:val="0"/>
        <w:tabs>
          <w:tab w:val="left" w:pos="1701"/>
        </w:tabs>
        <w:suppressAutoHyphens/>
        <w:spacing w:after="0" w:line="240" w:lineRule="auto"/>
        <w:jc w:val="center"/>
        <w:rPr>
          <w:rFonts w:ascii="Liberation Serif" w:eastAsia="SimSun" w:hAnsi="Liberation Serif" w:cs="Arial"/>
          <w:kern w:val="2"/>
          <w:sz w:val="24"/>
          <w:szCs w:val="24"/>
          <w:lang w:eastAsia="zh-CN" w:bidi="hi-IN"/>
        </w:rPr>
      </w:pPr>
      <w:r>
        <w:rPr>
          <w:rFonts w:ascii="Liberation Serif" w:eastAsia="SimSun" w:hAnsi="Liberation Serif" w:cs="Arial"/>
          <w:kern w:val="2"/>
          <w:sz w:val="24"/>
          <w:szCs w:val="24"/>
          <w:lang w:eastAsia="zh-CN" w:bidi="hi-IN"/>
        </w:rPr>
        <w:t xml:space="preserve">  Ovaj Zaključak objaviti će se u Službenom glasniku Krapinsko – zagorske županije.</w:t>
      </w:r>
    </w:p>
    <w:p w14:paraId="33C13FBE" w14:textId="77777777" w:rsidR="00651448" w:rsidRDefault="00651448">
      <w:pPr>
        <w:tabs>
          <w:tab w:val="left" w:pos="1701"/>
        </w:tabs>
        <w:spacing w:after="0" w:line="240" w:lineRule="auto"/>
        <w:rPr>
          <w:rFonts w:ascii="Times New Roman" w:eastAsia="Times New Roman" w:hAnsi="Times New Roman"/>
          <w:sz w:val="24"/>
          <w:szCs w:val="24"/>
          <w:lang w:eastAsia="hr-HR"/>
        </w:rPr>
      </w:pPr>
    </w:p>
    <w:p w14:paraId="17B73C02" w14:textId="77777777" w:rsidR="00651448" w:rsidRDefault="00995BEA">
      <w:pPr>
        <w:tabs>
          <w:tab w:val="left" w:pos="1701"/>
        </w:tab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Z A K L J U Č A </w:t>
      </w:r>
      <w:r>
        <w:rPr>
          <w:rFonts w:ascii="Times New Roman" w:eastAsia="Times New Roman" w:hAnsi="Times New Roman"/>
          <w:b/>
          <w:sz w:val="24"/>
          <w:szCs w:val="24"/>
          <w:lang w:eastAsia="hr-HR"/>
        </w:rPr>
        <w:t>K</w:t>
      </w:r>
    </w:p>
    <w:p w14:paraId="6B85E65A" w14:textId="77777777" w:rsidR="00651448" w:rsidRDefault="00651448">
      <w:pPr>
        <w:tabs>
          <w:tab w:val="left" w:pos="1701"/>
        </w:tabs>
        <w:spacing w:after="0" w:line="240" w:lineRule="auto"/>
        <w:jc w:val="center"/>
        <w:rPr>
          <w:rFonts w:ascii="Times New Roman" w:eastAsia="Times New Roman" w:hAnsi="Times New Roman"/>
          <w:b/>
          <w:sz w:val="24"/>
          <w:szCs w:val="24"/>
          <w:lang w:eastAsia="hr-HR"/>
        </w:rPr>
      </w:pPr>
    </w:p>
    <w:p w14:paraId="0AE2EB6E" w14:textId="77777777" w:rsidR="00651448" w:rsidRDefault="00995BEA">
      <w:pPr>
        <w:tabs>
          <w:tab w:val="left" w:pos="1701"/>
        </w:tabs>
        <w:spacing w:after="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Članak 1.</w:t>
      </w:r>
    </w:p>
    <w:p w14:paraId="3E6EA19E" w14:textId="77777777" w:rsidR="00651448" w:rsidRDefault="00995BEA">
      <w:pPr>
        <w:tabs>
          <w:tab w:val="left" w:pos="567"/>
        </w:tab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Usvaja se Izvješće o izvršenju Programa korištenja sredstva od prodaje stanova na kojima postoji stanarsko pravo za 2021. godinu.</w:t>
      </w:r>
    </w:p>
    <w:p w14:paraId="353B0F41" w14:textId="77777777" w:rsidR="00651448" w:rsidRDefault="00995BEA">
      <w:pPr>
        <w:tabs>
          <w:tab w:val="left" w:pos="1701"/>
        </w:tabs>
        <w:spacing w:after="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Članak 2.</w:t>
      </w:r>
    </w:p>
    <w:p w14:paraId="35C4F6D2" w14:textId="77777777" w:rsidR="00651448" w:rsidRDefault="00995BEA">
      <w:pPr>
        <w:tabs>
          <w:tab w:val="left" w:pos="1701"/>
        </w:tabs>
        <w:spacing w:after="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Ovaj Zaključak objaviti će se u Službenom glasniku Krapinsko – zagorske županije.</w:t>
      </w:r>
    </w:p>
    <w:p w14:paraId="603DB7B2" w14:textId="77777777" w:rsidR="00651448" w:rsidRDefault="00651448">
      <w:pPr>
        <w:spacing w:after="0" w:line="240" w:lineRule="auto"/>
        <w:rPr>
          <w:rFonts w:ascii="Times New Roman" w:eastAsia="Times New Roman" w:hAnsi="Times New Roman"/>
          <w:sz w:val="24"/>
          <w:szCs w:val="24"/>
          <w:lang w:eastAsia="hr-HR"/>
        </w:rPr>
      </w:pPr>
    </w:p>
    <w:p w14:paraId="3ABD0699" w14:textId="77777777" w:rsidR="00651448" w:rsidRDefault="00651448">
      <w:pPr>
        <w:spacing w:after="0" w:line="240" w:lineRule="auto"/>
        <w:rPr>
          <w:rFonts w:ascii="Times New Roman" w:eastAsia="Times New Roman" w:hAnsi="Times New Roman"/>
          <w:sz w:val="24"/>
          <w:szCs w:val="24"/>
          <w:lang w:eastAsia="hr-HR"/>
        </w:rPr>
      </w:pPr>
    </w:p>
    <w:p w14:paraId="00B2FABF" w14:textId="77777777" w:rsidR="00651448" w:rsidRDefault="00995BEA">
      <w:pPr>
        <w:spacing w:after="0" w:line="240" w:lineRule="auto"/>
        <w:jc w:val="center"/>
        <w:rPr>
          <w:rFonts w:ascii="Times New Roman" w:hAnsi="Times New Roman"/>
          <w:b/>
          <w:sz w:val="24"/>
          <w:szCs w:val="24"/>
        </w:rPr>
      </w:pPr>
      <w:r>
        <w:rPr>
          <w:rFonts w:ascii="Times New Roman" w:hAnsi="Times New Roman"/>
          <w:b/>
          <w:sz w:val="24"/>
          <w:szCs w:val="24"/>
        </w:rPr>
        <w:t>Z A K LJ U Č A K</w:t>
      </w:r>
    </w:p>
    <w:p w14:paraId="6D4A18B9" w14:textId="77777777" w:rsidR="00651448" w:rsidRDefault="00651448">
      <w:pPr>
        <w:spacing w:after="120" w:line="276" w:lineRule="auto"/>
        <w:jc w:val="center"/>
        <w:rPr>
          <w:rFonts w:ascii="Times New Roman" w:hAnsi="Times New Roman"/>
          <w:b/>
          <w:sz w:val="24"/>
          <w:szCs w:val="24"/>
        </w:rPr>
      </w:pPr>
    </w:p>
    <w:p w14:paraId="4EA358E9" w14:textId="77777777" w:rsidR="00651448" w:rsidRDefault="00995BEA">
      <w:pPr>
        <w:spacing w:after="0" w:line="276" w:lineRule="auto"/>
        <w:jc w:val="center"/>
        <w:rPr>
          <w:rFonts w:ascii="Times New Roman" w:hAnsi="Times New Roman"/>
          <w:sz w:val="24"/>
          <w:szCs w:val="24"/>
        </w:rPr>
      </w:pPr>
      <w:r>
        <w:rPr>
          <w:rFonts w:ascii="Times New Roman" w:hAnsi="Times New Roman"/>
          <w:sz w:val="24"/>
          <w:szCs w:val="24"/>
        </w:rPr>
        <w:t>Članak 1.</w:t>
      </w:r>
    </w:p>
    <w:p w14:paraId="6B96B0A4"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Usvaja se izvješće o izvršenju Programa utroška sredstva šumskog doprinosa za 2021. godinu.</w:t>
      </w:r>
    </w:p>
    <w:p w14:paraId="0F038728" w14:textId="77777777" w:rsidR="00651448" w:rsidRDefault="00651448">
      <w:pPr>
        <w:spacing w:after="0" w:line="240" w:lineRule="auto"/>
        <w:jc w:val="both"/>
        <w:rPr>
          <w:rFonts w:ascii="Times New Roman" w:eastAsia="Times New Roman" w:hAnsi="Times New Roman"/>
          <w:sz w:val="24"/>
          <w:szCs w:val="24"/>
          <w:lang w:eastAsia="hr-HR"/>
        </w:rPr>
      </w:pPr>
    </w:p>
    <w:p w14:paraId="1564BB83" w14:textId="77777777" w:rsidR="00651448" w:rsidRDefault="00995BEA">
      <w:pPr>
        <w:spacing w:after="0" w:line="240" w:lineRule="auto"/>
        <w:jc w:val="center"/>
        <w:rPr>
          <w:rFonts w:ascii="Times New Roman" w:eastAsia="Times New Roman" w:hAnsi="Times New Roman"/>
          <w:sz w:val="24"/>
          <w:szCs w:val="24"/>
          <w:lang w:eastAsia="hr-HR"/>
        </w:rPr>
      </w:pPr>
      <w:r>
        <w:rPr>
          <w:rFonts w:ascii="Times New Roman" w:hAnsi="Times New Roman"/>
          <w:sz w:val="24"/>
          <w:szCs w:val="24"/>
        </w:rPr>
        <w:lastRenderedPageBreak/>
        <w:t>Članak 2.</w:t>
      </w:r>
    </w:p>
    <w:p w14:paraId="547A49FC" w14:textId="77777777" w:rsidR="00651448" w:rsidRDefault="00995BEA">
      <w:pPr>
        <w:spacing w:after="120" w:line="276" w:lineRule="auto"/>
        <w:ind w:firstLine="708"/>
        <w:jc w:val="both"/>
        <w:rPr>
          <w:rFonts w:ascii="Times New Roman" w:hAnsi="Times New Roman"/>
          <w:sz w:val="24"/>
          <w:szCs w:val="24"/>
        </w:rPr>
      </w:pPr>
      <w:r>
        <w:rPr>
          <w:rFonts w:ascii="Times New Roman" w:hAnsi="Times New Roman"/>
          <w:sz w:val="24"/>
          <w:szCs w:val="24"/>
        </w:rPr>
        <w:t xml:space="preserve">Ovaj Zaključak objavit će se u </w:t>
      </w:r>
      <w:r>
        <w:rPr>
          <w:rFonts w:ascii="Times New Roman" w:hAnsi="Times New Roman"/>
          <w:sz w:val="24"/>
          <w:szCs w:val="24"/>
        </w:rPr>
        <w:t>„Službenom glasniku“ Krapinsko- zagorske županije.</w:t>
      </w:r>
    </w:p>
    <w:p w14:paraId="727527A1" w14:textId="77777777" w:rsidR="00651448" w:rsidRDefault="00651448">
      <w:pPr>
        <w:spacing w:after="120" w:line="276" w:lineRule="auto"/>
        <w:jc w:val="both"/>
        <w:rPr>
          <w:rFonts w:ascii="Times New Roman" w:hAnsi="Times New Roman"/>
          <w:sz w:val="24"/>
          <w:szCs w:val="24"/>
        </w:rPr>
      </w:pPr>
    </w:p>
    <w:p w14:paraId="137E3896" w14:textId="77777777" w:rsidR="00651448" w:rsidRDefault="00995BEA">
      <w:pPr>
        <w:spacing w:after="0" w:line="240" w:lineRule="auto"/>
        <w:jc w:val="center"/>
        <w:rPr>
          <w:rFonts w:ascii="Times New Roman" w:hAnsi="Times New Roman"/>
          <w:b/>
          <w:sz w:val="24"/>
          <w:szCs w:val="24"/>
        </w:rPr>
      </w:pPr>
      <w:r>
        <w:rPr>
          <w:rFonts w:ascii="Times New Roman" w:hAnsi="Times New Roman"/>
          <w:b/>
          <w:sz w:val="24"/>
          <w:szCs w:val="24"/>
        </w:rPr>
        <w:t>Z A K LJ U Č A K</w:t>
      </w:r>
    </w:p>
    <w:p w14:paraId="6C4D97F3" w14:textId="77777777" w:rsidR="00651448" w:rsidRDefault="00651448">
      <w:pPr>
        <w:spacing w:after="0" w:line="240" w:lineRule="auto"/>
        <w:jc w:val="center"/>
        <w:rPr>
          <w:rFonts w:ascii="Times New Roman" w:hAnsi="Times New Roman"/>
          <w:b/>
          <w:sz w:val="24"/>
          <w:szCs w:val="24"/>
        </w:rPr>
      </w:pPr>
    </w:p>
    <w:p w14:paraId="77CB2DB9" w14:textId="77777777" w:rsidR="00651448" w:rsidRDefault="00995BEA">
      <w:pPr>
        <w:spacing w:after="0" w:line="240" w:lineRule="auto"/>
        <w:jc w:val="center"/>
        <w:rPr>
          <w:rFonts w:ascii="Times New Roman" w:hAnsi="Times New Roman"/>
          <w:sz w:val="24"/>
          <w:szCs w:val="24"/>
        </w:rPr>
      </w:pPr>
      <w:r>
        <w:rPr>
          <w:rFonts w:ascii="Times New Roman" w:hAnsi="Times New Roman"/>
          <w:sz w:val="24"/>
          <w:szCs w:val="24"/>
        </w:rPr>
        <w:t>Članak 1.</w:t>
      </w:r>
    </w:p>
    <w:p w14:paraId="48A61A80" w14:textId="77777777" w:rsidR="00651448" w:rsidRDefault="00995BEA">
      <w:pPr>
        <w:spacing w:after="200" w:line="240" w:lineRule="auto"/>
        <w:jc w:val="both"/>
        <w:rPr>
          <w:rFonts w:ascii="Times New Roman" w:hAnsi="Times New Roman"/>
          <w:sz w:val="24"/>
          <w:szCs w:val="24"/>
        </w:rPr>
      </w:pPr>
      <w:r>
        <w:rPr>
          <w:rFonts w:ascii="Times New Roman" w:hAnsi="Times New Roman"/>
          <w:sz w:val="28"/>
          <w:szCs w:val="24"/>
        </w:rPr>
        <w:tab/>
      </w:r>
      <w:r>
        <w:rPr>
          <w:rFonts w:ascii="Times New Roman" w:hAnsi="Times New Roman"/>
          <w:sz w:val="24"/>
          <w:szCs w:val="24"/>
        </w:rPr>
        <w:t>Usvaja se izvješće</w:t>
      </w:r>
      <w:r>
        <w:t xml:space="preserve"> </w:t>
      </w:r>
      <w:r>
        <w:rPr>
          <w:rFonts w:ascii="Times New Roman" w:hAnsi="Times New Roman"/>
          <w:sz w:val="24"/>
          <w:szCs w:val="24"/>
        </w:rPr>
        <w:t xml:space="preserve">o izvršenju Programa korištenja sredstava ostvarenih od naknade za zadržavanje nezakonito izgrađenih zgrada u prostoru za 2021. godinu. </w:t>
      </w:r>
    </w:p>
    <w:p w14:paraId="275389ED" w14:textId="77777777" w:rsidR="00651448" w:rsidRDefault="00995BEA">
      <w:pPr>
        <w:spacing w:after="0" w:line="240" w:lineRule="auto"/>
        <w:jc w:val="center"/>
        <w:rPr>
          <w:rFonts w:ascii="Times New Roman" w:hAnsi="Times New Roman"/>
          <w:sz w:val="24"/>
          <w:szCs w:val="24"/>
        </w:rPr>
      </w:pPr>
      <w:r>
        <w:rPr>
          <w:rFonts w:ascii="Times New Roman" w:hAnsi="Times New Roman"/>
          <w:sz w:val="24"/>
          <w:szCs w:val="24"/>
        </w:rPr>
        <w:t>Članak 2.</w:t>
      </w:r>
    </w:p>
    <w:p w14:paraId="4ADF1261" w14:textId="77777777" w:rsidR="00651448" w:rsidRDefault="00995BEA">
      <w:pPr>
        <w:spacing w:after="120" w:line="276" w:lineRule="auto"/>
        <w:jc w:val="both"/>
        <w:rPr>
          <w:rFonts w:ascii="Times New Roman" w:hAnsi="Times New Roman"/>
          <w:sz w:val="24"/>
          <w:szCs w:val="24"/>
        </w:rPr>
      </w:pPr>
      <w:r>
        <w:rPr>
          <w:rFonts w:ascii="Times New Roman" w:hAnsi="Times New Roman"/>
          <w:sz w:val="24"/>
          <w:szCs w:val="24"/>
        </w:rPr>
        <w:tab/>
        <w:t>Ovaj Zak</w:t>
      </w:r>
      <w:r>
        <w:rPr>
          <w:rFonts w:ascii="Times New Roman" w:hAnsi="Times New Roman"/>
          <w:sz w:val="24"/>
          <w:szCs w:val="24"/>
        </w:rPr>
        <w:t>ljučak objavit će se u „Službenom glasniku“ Krapinsko- zagorske županije.</w:t>
      </w:r>
    </w:p>
    <w:p w14:paraId="6AD0DF70" w14:textId="77777777" w:rsidR="00651448" w:rsidRDefault="00651448">
      <w:pPr>
        <w:widowControl w:val="0"/>
        <w:tabs>
          <w:tab w:val="center" w:pos="4896"/>
          <w:tab w:val="right" w:pos="9432"/>
        </w:tabs>
        <w:suppressAutoHyphens/>
        <w:spacing w:after="0" w:line="240" w:lineRule="auto"/>
        <w:jc w:val="both"/>
        <w:rPr>
          <w:rFonts w:ascii="Times New Roman" w:hAnsi="Times New Roman"/>
          <w:sz w:val="24"/>
          <w:szCs w:val="24"/>
        </w:rPr>
      </w:pPr>
    </w:p>
    <w:p w14:paraId="6A18C179" w14:textId="77777777" w:rsidR="00651448" w:rsidRDefault="00995BEA">
      <w:pPr>
        <w:widowControl w:val="0"/>
        <w:tabs>
          <w:tab w:val="left" w:pos="1701"/>
        </w:tabs>
        <w:suppressAutoHyphens/>
        <w:spacing w:after="0" w:line="240" w:lineRule="auto"/>
        <w:jc w:val="center"/>
        <w:rPr>
          <w:rFonts w:ascii="Times New Roman" w:eastAsia="SimSun" w:hAnsi="Times New Roman" w:cs="Arial"/>
          <w:b/>
          <w:kern w:val="2"/>
          <w:sz w:val="24"/>
          <w:szCs w:val="24"/>
          <w:lang w:eastAsia="zh-CN" w:bidi="hi-IN"/>
        </w:rPr>
      </w:pPr>
      <w:r>
        <w:rPr>
          <w:rFonts w:ascii="Times New Roman" w:eastAsia="SimSun" w:hAnsi="Times New Roman" w:cs="Arial"/>
          <w:b/>
          <w:kern w:val="2"/>
          <w:sz w:val="24"/>
          <w:szCs w:val="24"/>
          <w:lang w:eastAsia="zh-CN" w:bidi="hi-IN"/>
        </w:rPr>
        <w:t>Z A K L J U Č A K</w:t>
      </w:r>
    </w:p>
    <w:p w14:paraId="52C32D7A" w14:textId="77777777" w:rsidR="00651448" w:rsidRDefault="00651448">
      <w:pPr>
        <w:widowControl w:val="0"/>
        <w:tabs>
          <w:tab w:val="left" w:pos="1701"/>
        </w:tabs>
        <w:suppressAutoHyphens/>
        <w:spacing w:after="0" w:line="240" w:lineRule="auto"/>
        <w:rPr>
          <w:rFonts w:ascii="Times New Roman" w:eastAsia="SimSun" w:hAnsi="Times New Roman" w:cs="Arial"/>
          <w:b/>
          <w:kern w:val="2"/>
          <w:sz w:val="24"/>
          <w:szCs w:val="24"/>
          <w:lang w:eastAsia="zh-CN" w:bidi="hi-IN"/>
        </w:rPr>
      </w:pPr>
    </w:p>
    <w:p w14:paraId="24B47817" w14:textId="77777777" w:rsidR="00651448" w:rsidRDefault="00995BEA">
      <w:pPr>
        <w:widowControl w:val="0"/>
        <w:tabs>
          <w:tab w:val="left" w:pos="1701"/>
        </w:tabs>
        <w:suppressAutoHyphens/>
        <w:spacing w:after="0" w:line="240" w:lineRule="auto"/>
        <w:jc w:val="center"/>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Članak 1.</w:t>
      </w:r>
    </w:p>
    <w:p w14:paraId="3A6FCADF" w14:textId="77777777" w:rsidR="00651448" w:rsidRDefault="00995BEA">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 xml:space="preserve">               Usvaja se Izvješće o izvršenju Programa gradnje objekata i uređaja komunalne infrastrukture na području Grada Pregrade za 2021. godinu.</w:t>
      </w:r>
    </w:p>
    <w:p w14:paraId="6DC68F8C" w14:textId="77777777" w:rsidR="00651448" w:rsidRDefault="00651448">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p>
    <w:p w14:paraId="757DD316" w14:textId="77777777" w:rsidR="00651448" w:rsidRDefault="00995BEA">
      <w:pPr>
        <w:widowControl w:val="0"/>
        <w:tabs>
          <w:tab w:val="left" w:pos="1701"/>
        </w:tabs>
        <w:suppressAutoHyphens/>
        <w:spacing w:after="0" w:line="240" w:lineRule="auto"/>
        <w:jc w:val="center"/>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Članak 2.</w:t>
      </w:r>
    </w:p>
    <w:p w14:paraId="7717DC1D" w14:textId="77777777" w:rsidR="00651448" w:rsidRDefault="00995BEA">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 xml:space="preserve">              Ovaj Zaključak objaviti će se u Službenom glasniku Krapinsko – zagorske županije</w:t>
      </w:r>
      <w:r>
        <w:rPr>
          <w:rFonts w:ascii="Times New Roman" w:eastAsia="SimSun" w:hAnsi="Times New Roman" w:cs="Arial"/>
          <w:kern w:val="2"/>
          <w:sz w:val="24"/>
          <w:szCs w:val="24"/>
          <w:lang w:eastAsia="zh-CN" w:bidi="hi-IN"/>
        </w:rPr>
        <w:t>.</w:t>
      </w:r>
    </w:p>
    <w:p w14:paraId="69643EBE"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5C7E2C1" w14:textId="77777777" w:rsidR="00651448" w:rsidRDefault="00995BEA">
      <w:pPr>
        <w:widowControl w:val="0"/>
        <w:tabs>
          <w:tab w:val="left" w:pos="1701"/>
        </w:tabs>
        <w:suppressAutoHyphens/>
        <w:spacing w:after="0" w:line="240" w:lineRule="auto"/>
        <w:jc w:val="center"/>
        <w:rPr>
          <w:rFonts w:ascii="Times New Roman" w:eastAsia="SimSun" w:hAnsi="Times New Roman" w:cs="Arial"/>
          <w:b/>
          <w:kern w:val="2"/>
          <w:sz w:val="24"/>
          <w:szCs w:val="24"/>
          <w:lang w:eastAsia="zh-CN" w:bidi="hi-IN"/>
        </w:rPr>
      </w:pPr>
      <w:r>
        <w:rPr>
          <w:rFonts w:ascii="Times New Roman" w:eastAsia="SimSun" w:hAnsi="Times New Roman" w:cs="Arial"/>
          <w:b/>
          <w:kern w:val="2"/>
          <w:sz w:val="24"/>
          <w:szCs w:val="24"/>
          <w:lang w:eastAsia="zh-CN" w:bidi="hi-IN"/>
        </w:rPr>
        <w:t>Z A K L J U Č A K</w:t>
      </w:r>
    </w:p>
    <w:p w14:paraId="2052D6E3" w14:textId="77777777" w:rsidR="00651448" w:rsidRDefault="00651448">
      <w:pPr>
        <w:widowControl w:val="0"/>
        <w:tabs>
          <w:tab w:val="left" w:pos="1701"/>
        </w:tabs>
        <w:suppressAutoHyphens/>
        <w:spacing w:after="0" w:line="240" w:lineRule="auto"/>
        <w:rPr>
          <w:rFonts w:ascii="Times New Roman" w:eastAsia="SimSun" w:hAnsi="Times New Roman" w:cs="Arial"/>
          <w:b/>
          <w:kern w:val="2"/>
          <w:sz w:val="24"/>
          <w:szCs w:val="24"/>
          <w:lang w:eastAsia="zh-CN" w:bidi="hi-IN"/>
        </w:rPr>
      </w:pPr>
    </w:p>
    <w:p w14:paraId="250A94F6" w14:textId="77777777" w:rsidR="00651448" w:rsidRDefault="00995BEA">
      <w:pPr>
        <w:widowControl w:val="0"/>
        <w:tabs>
          <w:tab w:val="left" w:pos="1701"/>
        </w:tabs>
        <w:suppressAutoHyphens/>
        <w:spacing w:after="0" w:line="240" w:lineRule="auto"/>
        <w:jc w:val="center"/>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Članak 1.</w:t>
      </w:r>
    </w:p>
    <w:p w14:paraId="22017AAF" w14:textId="77777777" w:rsidR="00651448" w:rsidRDefault="00995BEA">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 xml:space="preserve">               Usvaja se Izvješće o izvršenju Programa održavanja komunalne infrastrukture na području Grada Pregrade za 2021. godinu.</w:t>
      </w:r>
    </w:p>
    <w:p w14:paraId="2DCC52D5" w14:textId="77777777" w:rsidR="00651448" w:rsidRDefault="00651448">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p>
    <w:p w14:paraId="12928541" w14:textId="77777777" w:rsidR="00651448" w:rsidRDefault="00995BEA">
      <w:pPr>
        <w:widowControl w:val="0"/>
        <w:tabs>
          <w:tab w:val="left" w:pos="1701"/>
        </w:tabs>
        <w:suppressAutoHyphens/>
        <w:spacing w:after="0" w:line="240" w:lineRule="auto"/>
        <w:jc w:val="center"/>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Članak 2.</w:t>
      </w:r>
    </w:p>
    <w:p w14:paraId="1A0EDA38" w14:textId="77777777" w:rsidR="00651448" w:rsidRDefault="00995BEA">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 xml:space="preserve">              Ovaj Zaključak objaviti će se u Službenom glasniku Krapinsko – z</w:t>
      </w:r>
      <w:r>
        <w:rPr>
          <w:rFonts w:ascii="Times New Roman" w:eastAsia="SimSun" w:hAnsi="Times New Roman" w:cs="Arial"/>
          <w:kern w:val="2"/>
          <w:sz w:val="24"/>
          <w:szCs w:val="24"/>
          <w:lang w:eastAsia="zh-CN" w:bidi="hi-IN"/>
        </w:rPr>
        <w:t>agorske županije.</w:t>
      </w:r>
    </w:p>
    <w:p w14:paraId="46D65462"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27701CBA" w14:textId="77777777" w:rsidR="00651448" w:rsidRDefault="00995BEA">
      <w:pPr>
        <w:spacing w:after="0" w:line="240" w:lineRule="auto"/>
        <w:jc w:val="center"/>
        <w:rPr>
          <w:rFonts w:ascii="Times New Roman" w:hAnsi="Times New Roman"/>
          <w:b/>
          <w:sz w:val="24"/>
          <w:szCs w:val="24"/>
        </w:rPr>
      </w:pPr>
      <w:r>
        <w:rPr>
          <w:rFonts w:ascii="Times New Roman" w:hAnsi="Times New Roman"/>
          <w:b/>
          <w:sz w:val="24"/>
          <w:szCs w:val="24"/>
        </w:rPr>
        <w:t>Z A K LJ U Č A K</w:t>
      </w:r>
    </w:p>
    <w:p w14:paraId="130ADF58" w14:textId="77777777" w:rsidR="00651448" w:rsidRDefault="00995BEA">
      <w:pPr>
        <w:spacing w:after="120" w:line="276" w:lineRule="auto"/>
        <w:jc w:val="center"/>
        <w:rPr>
          <w:rFonts w:ascii="Times New Roman" w:hAnsi="Times New Roman"/>
          <w:b/>
          <w:sz w:val="24"/>
          <w:szCs w:val="24"/>
        </w:rPr>
      </w:pPr>
      <w:r>
        <w:rPr>
          <w:rFonts w:ascii="Times New Roman" w:hAnsi="Times New Roman"/>
          <w:b/>
          <w:sz w:val="24"/>
          <w:szCs w:val="24"/>
        </w:rPr>
        <w:t>o usvajanju Izvješća o izvršenju Programa korištenja sredstava ostvarenih od  potpora u poljoprivredi na području Grada Pregrade u 2021. godini</w:t>
      </w:r>
    </w:p>
    <w:p w14:paraId="2326E94B" w14:textId="77777777" w:rsidR="00651448" w:rsidRDefault="00995BEA">
      <w:pPr>
        <w:spacing w:after="0" w:line="240" w:lineRule="auto"/>
        <w:jc w:val="center"/>
        <w:rPr>
          <w:rFonts w:ascii="Times New Roman" w:hAnsi="Times New Roman"/>
          <w:sz w:val="24"/>
          <w:szCs w:val="24"/>
        </w:rPr>
      </w:pPr>
      <w:r>
        <w:rPr>
          <w:rFonts w:ascii="Times New Roman" w:hAnsi="Times New Roman"/>
          <w:sz w:val="24"/>
          <w:szCs w:val="24"/>
        </w:rPr>
        <w:t>Članak 1.</w:t>
      </w:r>
    </w:p>
    <w:p w14:paraId="26D0B02C" w14:textId="77777777" w:rsidR="00651448" w:rsidRDefault="00995BEA">
      <w:pPr>
        <w:spacing w:after="0" w:line="240" w:lineRule="auto"/>
        <w:jc w:val="both"/>
        <w:rPr>
          <w:rFonts w:ascii="Times New Roman" w:hAnsi="Times New Roman"/>
          <w:color w:val="00000A"/>
          <w:sz w:val="24"/>
          <w:szCs w:val="24"/>
        </w:rPr>
      </w:pPr>
      <w:r>
        <w:rPr>
          <w:rFonts w:ascii="Times New Roman" w:hAnsi="Times New Roman"/>
          <w:color w:val="00000A"/>
          <w:sz w:val="28"/>
          <w:szCs w:val="24"/>
        </w:rPr>
        <w:tab/>
      </w:r>
      <w:r>
        <w:rPr>
          <w:rFonts w:ascii="Times New Roman" w:hAnsi="Times New Roman"/>
          <w:color w:val="00000A"/>
          <w:sz w:val="24"/>
          <w:szCs w:val="24"/>
        </w:rPr>
        <w:t>Usvaja se izvješće</w:t>
      </w:r>
      <w:r>
        <w:rPr>
          <w:rFonts w:cs="Calibri"/>
          <w:color w:val="00000A"/>
        </w:rPr>
        <w:t xml:space="preserve"> </w:t>
      </w:r>
      <w:r>
        <w:rPr>
          <w:rFonts w:ascii="Times New Roman" w:hAnsi="Times New Roman"/>
          <w:color w:val="00000A"/>
          <w:sz w:val="24"/>
          <w:szCs w:val="24"/>
        </w:rPr>
        <w:t xml:space="preserve">o izvršenju Programa korištenja </w:t>
      </w:r>
      <w:r>
        <w:rPr>
          <w:rFonts w:ascii="Times New Roman" w:hAnsi="Times New Roman"/>
          <w:color w:val="00000A"/>
          <w:sz w:val="24"/>
          <w:szCs w:val="24"/>
        </w:rPr>
        <w:t>sredstava ostvarenih od  potpora u</w:t>
      </w:r>
    </w:p>
    <w:p w14:paraId="2F035E3A" w14:textId="77777777" w:rsidR="00651448" w:rsidRDefault="00995BEA">
      <w:pPr>
        <w:spacing w:after="0" w:line="240" w:lineRule="auto"/>
        <w:jc w:val="both"/>
        <w:rPr>
          <w:rFonts w:ascii="Times New Roman" w:hAnsi="Times New Roman"/>
          <w:color w:val="00000A"/>
          <w:sz w:val="24"/>
          <w:szCs w:val="24"/>
        </w:rPr>
      </w:pPr>
      <w:r>
        <w:rPr>
          <w:rFonts w:ascii="Times New Roman" w:hAnsi="Times New Roman"/>
          <w:color w:val="00000A"/>
          <w:sz w:val="24"/>
          <w:szCs w:val="24"/>
        </w:rPr>
        <w:t xml:space="preserve"> poljoprivredi na području Grada Pregrade u 2021. godini.</w:t>
      </w:r>
    </w:p>
    <w:p w14:paraId="2F42B388" w14:textId="77777777" w:rsidR="00651448" w:rsidRDefault="00651448">
      <w:pPr>
        <w:spacing w:after="0" w:line="240" w:lineRule="auto"/>
        <w:rPr>
          <w:rFonts w:cs="Calibri"/>
          <w:color w:val="00000A"/>
        </w:rPr>
      </w:pPr>
    </w:p>
    <w:p w14:paraId="2CEE47CB" w14:textId="77777777" w:rsidR="00651448" w:rsidRDefault="00995BEA">
      <w:pPr>
        <w:spacing w:after="0" w:line="240" w:lineRule="auto"/>
        <w:jc w:val="center"/>
        <w:rPr>
          <w:rFonts w:ascii="Times New Roman" w:hAnsi="Times New Roman"/>
          <w:sz w:val="24"/>
          <w:szCs w:val="24"/>
        </w:rPr>
      </w:pPr>
      <w:r>
        <w:rPr>
          <w:rFonts w:ascii="Times New Roman" w:hAnsi="Times New Roman"/>
          <w:sz w:val="24"/>
          <w:szCs w:val="24"/>
        </w:rPr>
        <w:t>Članak 2.</w:t>
      </w:r>
    </w:p>
    <w:p w14:paraId="4C44F2FD" w14:textId="77777777" w:rsidR="00651448" w:rsidRDefault="00995BEA">
      <w:pPr>
        <w:spacing w:after="120" w:line="276" w:lineRule="auto"/>
        <w:jc w:val="center"/>
        <w:rPr>
          <w:rFonts w:ascii="Times New Roman" w:hAnsi="Times New Roman"/>
          <w:sz w:val="24"/>
          <w:szCs w:val="24"/>
        </w:rPr>
      </w:pPr>
      <w:r>
        <w:rPr>
          <w:rFonts w:ascii="Times New Roman" w:hAnsi="Times New Roman"/>
          <w:sz w:val="24"/>
          <w:szCs w:val="24"/>
        </w:rPr>
        <w:t>Ovaj Zaključak objavit će se u „Službenom glasniku“ Krapinsko- zagorske županije.</w:t>
      </w:r>
    </w:p>
    <w:p w14:paraId="0C2AAF40" w14:textId="77777777" w:rsidR="00651448" w:rsidRDefault="00651448">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5C91EDD5" w14:textId="77777777" w:rsidR="00651448" w:rsidRDefault="00995BEA">
      <w:pPr>
        <w:spacing w:after="0" w:line="240" w:lineRule="auto"/>
        <w:jc w:val="center"/>
        <w:rPr>
          <w:rFonts w:ascii="Times New Roman" w:hAnsi="Times New Roman"/>
          <w:b/>
          <w:sz w:val="24"/>
          <w:szCs w:val="24"/>
        </w:rPr>
      </w:pPr>
      <w:r>
        <w:rPr>
          <w:rFonts w:ascii="Times New Roman" w:hAnsi="Times New Roman"/>
          <w:b/>
          <w:sz w:val="24"/>
          <w:szCs w:val="24"/>
        </w:rPr>
        <w:t>Z A K LJ U Č A K</w:t>
      </w:r>
    </w:p>
    <w:p w14:paraId="655DFE6F" w14:textId="77777777" w:rsidR="00651448" w:rsidRDefault="00995BEA">
      <w:pPr>
        <w:spacing w:after="120" w:line="276" w:lineRule="auto"/>
        <w:jc w:val="center"/>
        <w:rPr>
          <w:rFonts w:cs="Calibri"/>
          <w:sz w:val="20"/>
        </w:rPr>
      </w:pPr>
      <w:r>
        <w:rPr>
          <w:rFonts w:ascii="Times New Roman" w:hAnsi="Times New Roman"/>
          <w:b/>
          <w:sz w:val="24"/>
          <w:szCs w:val="24"/>
        </w:rPr>
        <w:t>o usvajanju Izvješća o izvršenju Programa sufinancir</w:t>
      </w:r>
      <w:r>
        <w:rPr>
          <w:rFonts w:ascii="Times New Roman" w:hAnsi="Times New Roman"/>
          <w:b/>
          <w:sz w:val="24"/>
          <w:szCs w:val="24"/>
        </w:rPr>
        <w:t xml:space="preserve">anja kamata na kreditne programe HAMAG-BICRO u </w:t>
      </w:r>
      <w:proofErr w:type="spellStart"/>
      <w:r>
        <w:rPr>
          <w:rFonts w:ascii="Times New Roman" w:hAnsi="Times New Roman"/>
          <w:b/>
          <w:sz w:val="24"/>
          <w:szCs w:val="24"/>
        </w:rPr>
        <w:t>2021.g</w:t>
      </w:r>
      <w:proofErr w:type="spellEnd"/>
      <w:r>
        <w:rPr>
          <w:rFonts w:ascii="Times New Roman" w:hAnsi="Times New Roman"/>
          <w:b/>
          <w:sz w:val="24"/>
          <w:szCs w:val="24"/>
        </w:rPr>
        <w:t>.</w:t>
      </w:r>
    </w:p>
    <w:p w14:paraId="61F6E467" w14:textId="77777777" w:rsidR="00651448" w:rsidRDefault="00995BEA">
      <w:pPr>
        <w:spacing w:after="0" w:line="240" w:lineRule="auto"/>
        <w:jc w:val="center"/>
        <w:rPr>
          <w:rFonts w:ascii="Times New Roman" w:hAnsi="Times New Roman"/>
          <w:sz w:val="24"/>
          <w:szCs w:val="24"/>
        </w:rPr>
      </w:pPr>
      <w:r>
        <w:rPr>
          <w:rFonts w:ascii="Times New Roman" w:hAnsi="Times New Roman"/>
          <w:sz w:val="24"/>
          <w:szCs w:val="24"/>
        </w:rPr>
        <w:lastRenderedPageBreak/>
        <w:t>Članak 1.</w:t>
      </w:r>
    </w:p>
    <w:p w14:paraId="57A53BD4" w14:textId="77777777" w:rsidR="00651448" w:rsidRDefault="00995BEA">
      <w:pPr>
        <w:spacing w:after="200" w:line="276" w:lineRule="auto"/>
        <w:jc w:val="both"/>
        <w:rPr>
          <w:rFonts w:cs="Calibri"/>
          <w:color w:val="00000A"/>
        </w:rPr>
      </w:pPr>
      <w:r>
        <w:rPr>
          <w:rFonts w:ascii="Times New Roman" w:hAnsi="Times New Roman"/>
          <w:color w:val="00000A"/>
          <w:sz w:val="28"/>
          <w:szCs w:val="24"/>
        </w:rPr>
        <w:tab/>
      </w:r>
      <w:r>
        <w:rPr>
          <w:rFonts w:ascii="Times New Roman" w:hAnsi="Times New Roman"/>
          <w:color w:val="00000A"/>
          <w:sz w:val="24"/>
          <w:szCs w:val="24"/>
        </w:rPr>
        <w:t>Usvaja se izvješće</w:t>
      </w:r>
      <w:r>
        <w:rPr>
          <w:rFonts w:cs="Calibri"/>
          <w:color w:val="00000A"/>
        </w:rPr>
        <w:t xml:space="preserve"> </w:t>
      </w:r>
      <w:r>
        <w:rPr>
          <w:rFonts w:ascii="Times New Roman" w:hAnsi="Times New Roman"/>
          <w:color w:val="00000A"/>
          <w:sz w:val="24"/>
          <w:szCs w:val="24"/>
        </w:rPr>
        <w:t>o izvršenju Programa sufinanciranja kamata na kreditne programe HAMAG-BICRO u 2021. godini.</w:t>
      </w:r>
    </w:p>
    <w:p w14:paraId="78F509E1" w14:textId="77777777" w:rsidR="00651448" w:rsidRDefault="00995BEA">
      <w:pPr>
        <w:spacing w:after="0" w:line="240" w:lineRule="auto"/>
        <w:jc w:val="center"/>
        <w:rPr>
          <w:rFonts w:ascii="Times New Roman" w:hAnsi="Times New Roman"/>
          <w:sz w:val="24"/>
          <w:szCs w:val="24"/>
        </w:rPr>
      </w:pPr>
      <w:r>
        <w:rPr>
          <w:rFonts w:ascii="Times New Roman" w:hAnsi="Times New Roman"/>
          <w:sz w:val="24"/>
          <w:szCs w:val="24"/>
        </w:rPr>
        <w:t>Članak 2.</w:t>
      </w:r>
    </w:p>
    <w:p w14:paraId="6B890315" w14:textId="77777777" w:rsidR="00651448" w:rsidRDefault="00995BEA">
      <w:pPr>
        <w:spacing w:after="120" w:line="276" w:lineRule="auto"/>
        <w:jc w:val="both"/>
        <w:rPr>
          <w:rFonts w:ascii="Times New Roman" w:hAnsi="Times New Roman"/>
          <w:sz w:val="24"/>
          <w:szCs w:val="24"/>
        </w:rPr>
      </w:pPr>
      <w:r>
        <w:rPr>
          <w:rFonts w:ascii="Times New Roman" w:hAnsi="Times New Roman"/>
          <w:sz w:val="24"/>
          <w:szCs w:val="24"/>
        </w:rPr>
        <w:tab/>
        <w:t>Ovaj Zaključak objavit će se u „Službenom glasniku“ Krapinsko- zagor</w:t>
      </w:r>
      <w:r>
        <w:rPr>
          <w:rFonts w:ascii="Times New Roman" w:hAnsi="Times New Roman"/>
          <w:sz w:val="24"/>
          <w:szCs w:val="24"/>
        </w:rPr>
        <w:t>ske županije.</w:t>
      </w:r>
    </w:p>
    <w:p w14:paraId="024830B2" w14:textId="77777777" w:rsidR="00651448" w:rsidRDefault="00995BEA">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i</w:t>
      </w:r>
    </w:p>
    <w:p w14:paraId="2680DE14" w14:textId="77777777" w:rsidR="00651448" w:rsidRDefault="00651448">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38D46EB3" w14:textId="77777777" w:rsidR="00651448" w:rsidRDefault="00995BEA">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Z A K LJ U Č A K</w:t>
      </w:r>
    </w:p>
    <w:p w14:paraId="48A793CE" w14:textId="77777777" w:rsidR="00651448" w:rsidRDefault="0065144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5FDE2A50" w14:textId="77777777" w:rsidR="00651448" w:rsidRDefault="00995BEA">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Članak 1.</w:t>
      </w:r>
    </w:p>
    <w:p w14:paraId="690A2F27" w14:textId="77777777" w:rsidR="00651448" w:rsidRDefault="00995BE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Usvaja se Izvješće o izvršenju utroška dijela sredstava turističke pristojbe za 2021. godinu.</w:t>
      </w:r>
    </w:p>
    <w:p w14:paraId="46BFE12E" w14:textId="77777777" w:rsidR="00651448" w:rsidRDefault="00651448">
      <w:pPr>
        <w:spacing w:after="0" w:line="240" w:lineRule="auto"/>
        <w:rPr>
          <w:rFonts w:ascii="Times New Roman" w:eastAsia="Times New Roman" w:hAnsi="Times New Roman"/>
          <w:b/>
          <w:bCs/>
          <w:sz w:val="24"/>
          <w:szCs w:val="24"/>
          <w:lang w:eastAsia="hr-HR"/>
        </w:rPr>
      </w:pPr>
    </w:p>
    <w:p w14:paraId="4A2E7EC6" w14:textId="77777777" w:rsidR="00651448" w:rsidRDefault="00995BEA">
      <w:pPr>
        <w:spacing w:after="0" w:line="240" w:lineRule="auto"/>
        <w:jc w:val="center"/>
        <w:rPr>
          <w:rFonts w:ascii="Times New Roman" w:hAnsi="Times New Roman"/>
          <w:sz w:val="24"/>
          <w:szCs w:val="24"/>
        </w:rPr>
      </w:pPr>
      <w:r>
        <w:rPr>
          <w:rFonts w:ascii="Times New Roman" w:hAnsi="Times New Roman"/>
          <w:sz w:val="24"/>
          <w:szCs w:val="24"/>
        </w:rPr>
        <w:t>Članak 2.</w:t>
      </w:r>
    </w:p>
    <w:p w14:paraId="74C23C55" w14:textId="77777777" w:rsidR="00651448" w:rsidRDefault="00995BEA">
      <w:pPr>
        <w:spacing w:after="120" w:line="276" w:lineRule="auto"/>
        <w:jc w:val="both"/>
        <w:rPr>
          <w:rFonts w:ascii="Times New Roman" w:hAnsi="Times New Roman"/>
          <w:sz w:val="24"/>
          <w:szCs w:val="24"/>
        </w:rPr>
      </w:pPr>
      <w:r>
        <w:rPr>
          <w:rFonts w:ascii="Times New Roman" w:hAnsi="Times New Roman"/>
          <w:sz w:val="24"/>
          <w:szCs w:val="24"/>
        </w:rPr>
        <w:tab/>
        <w:t>Ovaj Zaključak objavit će se u „Službenom glasniku“ Krapinsko- zagorske županije.</w:t>
      </w:r>
    </w:p>
    <w:p w14:paraId="5A9170E1" w14:textId="77777777" w:rsidR="00651448" w:rsidRDefault="00651448">
      <w:pPr>
        <w:spacing w:after="0" w:line="240" w:lineRule="auto"/>
        <w:rPr>
          <w:rFonts w:ascii="Times New Roman" w:eastAsia="Times New Roman" w:hAnsi="Times New Roman"/>
          <w:sz w:val="24"/>
          <w:szCs w:val="24"/>
          <w:lang w:eastAsia="hr-HR"/>
        </w:rPr>
      </w:pPr>
    </w:p>
    <w:p w14:paraId="18A44613" w14:textId="77777777" w:rsidR="00651448" w:rsidRDefault="00995BEA">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 xml:space="preserve">Točka </w:t>
      </w:r>
      <w:r>
        <w:rPr>
          <w:rFonts w:ascii="Times New Roman" w:eastAsia="Times New Roman" w:hAnsi="Times New Roman"/>
          <w:b/>
          <w:bCs/>
          <w:sz w:val="24"/>
          <w:szCs w:val="24"/>
          <w:lang w:eastAsia="hr-HR"/>
        </w:rPr>
        <w:t>12.</w:t>
      </w:r>
    </w:p>
    <w:p w14:paraId="712114AD" w14:textId="77777777" w:rsidR="00651448" w:rsidRDefault="00651448">
      <w:pPr>
        <w:spacing w:after="0" w:line="240" w:lineRule="auto"/>
        <w:rPr>
          <w:rFonts w:ascii="Times New Roman" w:eastAsia="Times New Roman" w:hAnsi="Times New Roman"/>
          <w:sz w:val="24"/>
          <w:szCs w:val="24"/>
          <w:lang w:eastAsia="hr-HR"/>
        </w:rPr>
      </w:pPr>
    </w:p>
    <w:p w14:paraId="1D231F85"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Petek iznosi uvodno kraće obrazloženje vezano uz razmatranje Izvješća o stanju u prostoru Grada Pregrade za razdoblje od 2018. do 2021. godine i donošenje Zaključka o usvajanju predmetnog Izvješća.</w:t>
      </w:r>
    </w:p>
    <w:p w14:paraId="677CEFBB"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daje riječ g</w:t>
      </w:r>
      <w:r>
        <w:rPr>
          <w:rFonts w:ascii="Times New Roman" w:eastAsia="Times New Roman" w:hAnsi="Times New Roman"/>
          <w:sz w:val="24"/>
          <w:szCs w:val="24"/>
          <w:lang w:eastAsia="hr-HR"/>
        </w:rPr>
        <w:t>osp. Gradonačelniku Vešligaju.</w:t>
      </w:r>
    </w:p>
    <w:p w14:paraId="3F05BE89"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Vešligaj ukratko iznosi kako se navedeno Izvješće izrađuje na četiri godine temeljem Zakona o prostornom uređenju. Izvješće nam je izradio CPA Centar za prostorno uređenje i arhitekturu d.o.o. iz Zagreba. Navedenom izra</w:t>
      </w:r>
      <w:r>
        <w:rPr>
          <w:rFonts w:ascii="Times New Roman" w:eastAsia="Times New Roman" w:hAnsi="Times New Roman"/>
          <w:sz w:val="24"/>
          <w:szCs w:val="24"/>
          <w:lang w:eastAsia="hr-HR"/>
        </w:rPr>
        <w:t>dom Izvješća stvaraju se preduvjeti za unapređenje prostornog razvoja s osnovnim preporukama mjera za iduće razdoblje. Preporuke Izvješća obuhvaćaju mjere i prioritete aktivnosti u idućem razdoblju u cilju odlučivanja i daljnjem statusu strateških, program</w:t>
      </w:r>
      <w:r>
        <w:rPr>
          <w:rFonts w:ascii="Times New Roman" w:eastAsia="Times New Roman" w:hAnsi="Times New Roman"/>
          <w:sz w:val="24"/>
          <w:szCs w:val="24"/>
          <w:lang w:eastAsia="hr-HR"/>
        </w:rPr>
        <w:t>skih i planskih smjernica iz važećih prostornih planova i dr. dokumenata koji utječu na prostor, odnosno o njihovom zadržavanju, ukidanju ili promjeni. Nadalje gosp. Vešligaj iznosi kako u zadnje vrijeme na području Grada imamo dosta ulaganja te se planira</w:t>
      </w:r>
      <w:r>
        <w:rPr>
          <w:rFonts w:ascii="Times New Roman" w:eastAsia="Times New Roman" w:hAnsi="Times New Roman"/>
          <w:sz w:val="24"/>
          <w:szCs w:val="24"/>
          <w:lang w:eastAsia="hr-HR"/>
        </w:rPr>
        <w:t xml:space="preserve"> za samo područje naselja Pregrada jedan prostorni i urbanistički plan, pogotovo što se tiče stambenog prostora.</w:t>
      </w:r>
    </w:p>
    <w:p w14:paraId="5A6B734C"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 gđa. Petek pohvaljuje gradonačelnika i službenike jer već sada imamo neku naznaku kako bi u budućnosti trebao izgledati naš Grad</w:t>
      </w:r>
      <w:r>
        <w:rPr>
          <w:rFonts w:ascii="Times New Roman" w:eastAsia="Times New Roman" w:hAnsi="Times New Roman"/>
          <w:sz w:val="24"/>
          <w:szCs w:val="24"/>
          <w:lang w:eastAsia="hr-HR"/>
        </w:rPr>
        <w:t xml:space="preserve"> te nakon toga otvara raspravu po navedenoj točci.</w:t>
      </w:r>
    </w:p>
    <w:p w14:paraId="6733092B" w14:textId="77777777" w:rsidR="00651448" w:rsidRDefault="00651448">
      <w:pPr>
        <w:spacing w:after="0" w:line="240" w:lineRule="auto"/>
        <w:rPr>
          <w:rFonts w:ascii="Times New Roman" w:eastAsia="Times New Roman" w:hAnsi="Times New Roman"/>
          <w:sz w:val="24"/>
          <w:szCs w:val="24"/>
          <w:lang w:eastAsia="hr-HR"/>
        </w:rPr>
      </w:pPr>
    </w:p>
    <w:p w14:paraId="2BF3994E"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Petek zaključuje točku te istu daje na glasovanje, nakon čega Gradsko vijeće jednoglasno sa 10 glasova ZA, 0 PROTIV i 0 SUZDRŽAN donosi</w:t>
      </w:r>
    </w:p>
    <w:p w14:paraId="3B4D0147" w14:textId="77777777" w:rsidR="00651448" w:rsidRDefault="00651448">
      <w:pPr>
        <w:spacing w:after="0" w:line="240" w:lineRule="auto"/>
        <w:jc w:val="center"/>
        <w:rPr>
          <w:rFonts w:ascii="Times New Roman" w:eastAsia="Times New Roman" w:hAnsi="Times New Roman"/>
          <w:sz w:val="24"/>
          <w:szCs w:val="24"/>
          <w:lang w:eastAsia="hr-HR"/>
        </w:rPr>
      </w:pPr>
    </w:p>
    <w:p w14:paraId="1436E6A0" w14:textId="77777777" w:rsidR="00651448" w:rsidRDefault="00995BEA">
      <w:pPr>
        <w:widowControl w:val="0"/>
        <w:tabs>
          <w:tab w:val="left" w:pos="1701"/>
        </w:tabs>
        <w:suppressAutoHyphens/>
        <w:spacing w:after="0" w:line="240" w:lineRule="auto"/>
        <w:jc w:val="center"/>
        <w:rPr>
          <w:rFonts w:ascii="Times New Roman" w:eastAsia="SimSun" w:hAnsi="Times New Roman" w:cs="Arial"/>
          <w:b/>
          <w:bCs/>
          <w:color w:val="000000"/>
          <w:kern w:val="2"/>
          <w:sz w:val="24"/>
          <w:szCs w:val="24"/>
          <w:lang w:eastAsia="zh-CN" w:bidi="hi-IN"/>
        </w:rPr>
      </w:pPr>
      <w:r>
        <w:rPr>
          <w:rFonts w:ascii="Times New Roman" w:eastAsia="SimSun" w:hAnsi="Times New Roman" w:cs="Arial"/>
          <w:b/>
          <w:bCs/>
          <w:color w:val="000000"/>
          <w:kern w:val="2"/>
          <w:sz w:val="24"/>
          <w:szCs w:val="24"/>
          <w:lang w:eastAsia="zh-CN" w:bidi="hi-IN"/>
        </w:rPr>
        <w:t>ZAKLJUČAK</w:t>
      </w:r>
    </w:p>
    <w:p w14:paraId="193A35D5" w14:textId="77777777" w:rsidR="00651448" w:rsidRDefault="00651448">
      <w:pPr>
        <w:widowControl w:val="0"/>
        <w:tabs>
          <w:tab w:val="left" w:pos="1701"/>
        </w:tabs>
        <w:suppressAutoHyphens/>
        <w:spacing w:after="0" w:line="240" w:lineRule="auto"/>
        <w:jc w:val="center"/>
        <w:rPr>
          <w:rFonts w:ascii="Times New Roman" w:eastAsia="SimSun" w:hAnsi="Times New Roman" w:cs="Arial"/>
          <w:b/>
          <w:color w:val="000000"/>
          <w:kern w:val="2"/>
          <w:sz w:val="24"/>
          <w:szCs w:val="24"/>
          <w:lang w:eastAsia="zh-CN" w:bidi="hi-IN"/>
        </w:rPr>
      </w:pPr>
    </w:p>
    <w:p w14:paraId="692FFE93" w14:textId="77777777" w:rsidR="00651448" w:rsidRDefault="00995BEA">
      <w:pPr>
        <w:widowControl w:val="0"/>
        <w:tabs>
          <w:tab w:val="left" w:pos="1701"/>
        </w:tabs>
        <w:suppressAutoHyphens/>
        <w:spacing w:after="0" w:line="240" w:lineRule="auto"/>
        <w:jc w:val="center"/>
        <w:rPr>
          <w:rFonts w:ascii="Times New Roman" w:eastAsia="SimSun" w:hAnsi="Times New Roman" w:cs="Arial"/>
          <w:color w:val="000000"/>
          <w:kern w:val="2"/>
          <w:sz w:val="24"/>
          <w:szCs w:val="24"/>
          <w:lang w:eastAsia="zh-CN" w:bidi="hi-IN"/>
        </w:rPr>
      </w:pPr>
      <w:r>
        <w:rPr>
          <w:rFonts w:ascii="Times New Roman" w:eastAsia="SimSun" w:hAnsi="Times New Roman" w:cs="Arial"/>
          <w:color w:val="000000"/>
          <w:kern w:val="2"/>
          <w:sz w:val="24"/>
          <w:szCs w:val="24"/>
          <w:lang w:eastAsia="zh-CN" w:bidi="hi-IN"/>
        </w:rPr>
        <w:t>Članak 1.</w:t>
      </w:r>
    </w:p>
    <w:p w14:paraId="71463134" w14:textId="77777777" w:rsidR="00651448" w:rsidRDefault="00995BEA">
      <w:pPr>
        <w:widowControl w:val="0"/>
        <w:tabs>
          <w:tab w:val="left" w:pos="1701"/>
        </w:tabs>
        <w:suppressAutoHyphens/>
        <w:spacing w:after="0" w:line="240" w:lineRule="auto"/>
        <w:jc w:val="both"/>
        <w:rPr>
          <w:rFonts w:ascii="Times New Roman" w:eastAsia="SimSun" w:hAnsi="Times New Roman" w:cs="Arial"/>
          <w:color w:val="000000"/>
          <w:kern w:val="2"/>
          <w:sz w:val="24"/>
          <w:szCs w:val="24"/>
          <w:lang w:eastAsia="zh-CN" w:bidi="hi-IN"/>
        </w:rPr>
      </w:pPr>
      <w:r>
        <w:rPr>
          <w:rFonts w:ascii="Times New Roman" w:eastAsia="SimSun" w:hAnsi="Times New Roman" w:cs="Arial"/>
          <w:color w:val="000000"/>
          <w:kern w:val="2"/>
          <w:sz w:val="24"/>
          <w:szCs w:val="24"/>
          <w:lang w:eastAsia="zh-CN" w:bidi="hi-IN"/>
        </w:rPr>
        <w:t xml:space="preserve">               Usvaja se Izvješće o stanju u prostoru grada Pregrade za razdoblje od 2018. do 2021. godine.</w:t>
      </w:r>
    </w:p>
    <w:p w14:paraId="2CDA95FF" w14:textId="77777777" w:rsidR="00651448" w:rsidRDefault="00995BEA">
      <w:pPr>
        <w:widowControl w:val="0"/>
        <w:suppressAutoHyphens/>
        <w:spacing w:after="0" w:line="240" w:lineRule="auto"/>
        <w:jc w:val="center"/>
        <w:rPr>
          <w:rFonts w:ascii="Times New Roman" w:eastAsia="SimSun" w:hAnsi="Times New Roman" w:cs="Arial"/>
          <w:color w:val="000000"/>
          <w:kern w:val="2"/>
          <w:sz w:val="24"/>
          <w:szCs w:val="24"/>
          <w:lang w:eastAsia="zh-CN" w:bidi="hi-IN"/>
        </w:rPr>
      </w:pPr>
      <w:r>
        <w:rPr>
          <w:rFonts w:ascii="Times New Roman" w:eastAsia="SimSun" w:hAnsi="Times New Roman" w:cs="Arial"/>
          <w:color w:val="000000"/>
          <w:kern w:val="2"/>
          <w:sz w:val="24"/>
          <w:szCs w:val="24"/>
          <w:lang w:eastAsia="zh-CN" w:bidi="hi-IN"/>
        </w:rPr>
        <w:t>Članak 2.</w:t>
      </w:r>
    </w:p>
    <w:p w14:paraId="58B92616" w14:textId="77777777" w:rsidR="00651448" w:rsidRDefault="00995BEA">
      <w:pPr>
        <w:widowControl w:val="0"/>
        <w:suppressAutoHyphens/>
        <w:spacing w:after="0" w:line="240" w:lineRule="auto"/>
        <w:rPr>
          <w:rFonts w:ascii="Times New Roman" w:eastAsia="SimSun" w:hAnsi="Times New Roman" w:cs="Arial"/>
          <w:color w:val="000000"/>
          <w:kern w:val="2"/>
          <w:sz w:val="24"/>
          <w:szCs w:val="24"/>
          <w:lang w:eastAsia="zh-CN" w:bidi="hi-IN"/>
        </w:rPr>
      </w:pPr>
      <w:r>
        <w:rPr>
          <w:rFonts w:ascii="Times New Roman" w:eastAsia="SimSun" w:hAnsi="Times New Roman" w:cs="Arial"/>
          <w:color w:val="000000"/>
          <w:kern w:val="2"/>
          <w:sz w:val="24"/>
          <w:szCs w:val="24"/>
          <w:lang w:eastAsia="zh-CN" w:bidi="hi-IN"/>
        </w:rPr>
        <w:t xml:space="preserve">              Ovaj Zaključak objaviti će se u Službenom glasniku Krapinsko – zagorske županije.</w:t>
      </w:r>
    </w:p>
    <w:p w14:paraId="51F6FAA6" w14:textId="77777777" w:rsidR="00651448" w:rsidRDefault="00651448">
      <w:pPr>
        <w:spacing w:after="0" w:line="240" w:lineRule="auto"/>
        <w:rPr>
          <w:rFonts w:ascii="Times New Roman" w:eastAsia="Times New Roman" w:hAnsi="Times New Roman"/>
          <w:sz w:val="24"/>
          <w:szCs w:val="24"/>
          <w:lang w:eastAsia="hr-HR"/>
        </w:rPr>
      </w:pPr>
    </w:p>
    <w:p w14:paraId="0AFA9849" w14:textId="77777777" w:rsidR="00651448" w:rsidRDefault="00995BEA">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lastRenderedPageBreak/>
        <w:t>Točka 13.</w:t>
      </w:r>
    </w:p>
    <w:p w14:paraId="4AB0E42A" w14:textId="77777777" w:rsidR="00651448" w:rsidRDefault="00651448">
      <w:pPr>
        <w:spacing w:after="0" w:line="240" w:lineRule="auto"/>
        <w:jc w:val="center"/>
        <w:rPr>
          <w:rFonts w:ascii="Times New Roman" w:eastAsia="Times New Roman" w:hAnsi="Times New Roman"/>
          <w:sz w:val="24"/>
          <w:szCs w:val="24"/>
          <w:lang w:eastAsia="hr-HR"/>
        </w:rPr>
      </w:pPr>
    </w:p>
    <w:p w14:paraId="7F2DE935"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Petek nadalje iznosi uvodno kraće obrazloženje vezano uz razmatranje i davanje prethodne suglasnosti na prijedlog Statuta Pučkog otvorenog učili</w:t>
      </w:r>
      <w:r>
        <w:rPr>
          <w:rFonts w:ascii="Times New Roman" w:eastAsia="Times New Roman" w:hAnsi="Times New Roman"/>
          <w:sz w:val="24"/>
          <w:szCs w:val="24"/>
          <w:lang w:eastAsia="hr-HR"/>
        </w:rPr>
        <w:t>šta Pregrada.</w:t>
      </w:r>
    </w:p>
    <w:p w14:paraId="1F58A12C"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daje riječ gosp. gradonačelniku.</w:t>
      </w:r>
    </w:p>
    <w:p w14:paraId="262BE5D5"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Vešligaj ukratko iznosi kako se radi o tome da je sada potrebno samo zakonskim odredbama sve to potkrijepiti, odnosno uskladiti sa statutom te kako bi Upravno vijeće Pučkog ot</w:t>
      </w:r>
      <w:r>
        <w:rPr>
          <w:rFonts w:ascii="Times New Roman" w:eastAsia="Times New Roman" w:hAnsi="Times New Roman"/>
          <w:sz w:val="24"/>
          <w:szCs w:val="24"/>
          <w:lang w:eastAsia="hr-HR"/>
        </w:rPr>
        <w:t>vorenog učilišta moglo dalje raditi. Ujedno napominje da je predsjednica Upravnog vijeća gđa. Zdravka Žiger.</w:t>
      </w:r>
    </w:p>
    <w:p w14:paraId="7D1CF5D7"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Nakon uvodnog kratkog obrazloženja gosp. </w:t>
      </w:r>
      <w:proofErr w:type="spellStart"/>
      <w:r>
        <w:rPr>
          <w:rFonts w:ascii="Times New Roman" w:eastAsia="Times New Roman" w:hAnsi="Times New Roman"/>
          <w:sz w:val="24"/>
          <w:szCs w:val="24"/>
          <w:lang w:eastAsia="hr-HR"/>
        </w:rPr>
        <w:t>Vešligaja</w:t>
      </w:r>
      <w:proofErr w:type="spellEnd"/>
      <w:r>
        <w:rPr>
          <w:rFonts w:ascii="Times New Roman" w:eastAsia="Times New Roman" w:hAnsi="Times New Roman"/>
          <w:sz w:val="24"/>
          <w:szCs w:val="24"/>
          <w:lang w:eastAsia="hr-HR"/>
        </w:rPr>
        <w:t>, gđa. Petek otvara raspravu po navedenoj točci.</w:t>
      </w:r>
    </w:p>
    <w:p w14:paraId="5B1034A9"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Pete</w:t>
      </w:r>
      <w:r>
        <w:rPr>
          <w:rFonts w:ascii="Times New Roman" w:eastAsia="Times New Roman" w:hAnsi="Times New Roman"/>
          <w:sz w:val="24"/>
          <w:szCs w:val="24"/>
          <w:lang w:eastAsia="hr-HR"/>
        </w:rPr>
        <w:t>k zaključuje točku te istu daje na glasovanje, nakon čega Gradsko vijeće jednoglasno sa 10 glasova ZA, 0 PROTIV i 0 SUZDRŽAN donosi</w:t>
      </w:r>
    </w:p>
    <w:p w14:paraId="17C12578" w14:textId="77777777" w:rsidR="00651448" w:rsidRDefault="00651448">
      <w:pPr>
        <w:spacing w:after="0" w:line="240" w:lineRule="auto"/>
        <w:jc w:val="center"/>
        <w:rPr>
          <w:rFonts w:ascii="Times New Roman" w:eastAsia="Times New Roman" w:hAnsi="Times New Roman"/>
          <w:sz w:val="24"/>
          <w:szCs w:val="24"/>
          <w:lang w:eastAsia="hr-HR"/>
        </w:rPr>
      </w:pPr>
    </w:p>
    <w:p w14:paraId="67C7198C" w14:textId="77777777" w:rsidR="00651448" w:rsidRDefault="00995BEA">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O D L U K U</w:t>
      </w:r>
    </w:p>
    <w:p w14:paraId="5C2C0F76" w14:textId="77777777" w:rsidR="00651448" w:rsidRDefault="00995BEA">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o davanju  prethodne suglasnosti na Statut</w:t>
      </w:r>
    </w:p>
    <w:p w14:paraId="215A0885" w14:textId="77777777" w:rsidR="00651448" w:rsidRDefault="00995BEA">
      <w:pPr>
        <w:widowControl w:val="0"/>
        <w:suppressAutoHyphens/>
        <w:spacing w:after="0" w:line="240" w:lineRule="auto"/>
        <w:jc w:val="center"/>
        <w:rPr>
          <w:rFonts w:ascii="Liberation Serif" w:eastAsia="SimSun" w:hAnsi="Liberation Serif" w:cs="Arial"/>
          <w:b/>
          <w:bCs/>
          <w:kern w:val="2"/>
          <w:sz w:val="24"/>
          <w:szCs w:val="24"/>
          <w:lang w:eastAsia="zh-CN" w:bidi="hi-IN"/>
        </w:rPr>
      </w:pPr>
      <w:r>
        <w:rPr>
          <w:rFonts w:ascii="Liberation Serif" w:eastAsia="SimSun" w:hAnsi="Liberation Serif" w:cs="Arial"/>
          <w:b/>
          <w:bCs/>
          <w:kern w:val="2"/>
          <w:sz w:val="24"/>
          <w:szCs w:val="24"/>
          <w:lang w:eastAsia="zh-CN" w:bidi="hi-IN"/>
        </w:rPr>
        <w:t>Pučkog otvorenog učilišta Pregrada</w:t>
      </w:r>
    </w:p>
    <w:p w14:paraId="1605AA50" w14:textId="77777777" w:rsidR="00651448" w:rsidRDefault="00651448">
      <w:pPr>
        <w:widowControl w:val="0"/>
        <w:suppressAutoHyphens/>
        <w:spacing w:after="0" w:line="240" w:lineRule="auto"/>
        <w:rPr>
          <w:rFonts w:ascii="Times New Roman" w:eastAsia="SimSun" w:hAnsi="Times New Roman"/>
          <w:kern w:val="2"/>
          <w:sz w:val="24"/>
          <w:szCs w:val="24"/>
          <w:lang w:eastAsia="zh-CN" w:bidi="hi-IN"/>
        </w:rPr>
      </w:pPr>
    </w:p>
    <w:p w14:paraId="72638A4A" w14:textId="77777777" w:rsidR="00651448" w:rsidRDefault="00995BEA">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Članak 1.</w:t>
      </w:r>
    </w:p>
    <w:p w14:paraId="6FBD20CE" w14:textId="77777777" w:rsidR="00651448" w:rsidRDefault="00995BEA">
      <w:pPr>
        <w:autoSpaceDE w:val="0"/>
        <w:autoSpaceDN w:val="0"/>
        <w:adjustRightInd w:val="0"/>
        <w:spacing w:after="0" w:line="240" w:lineRule="auto"/>
        <w:ind w:firstLine="708"/>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Gradsko vijeće </w:t>
      </w:r>
      <w:r>
        <w:rPr>
          <w:rFonts w:ascii="Times New Roman" w:eastAsia="SimSun" w:hAnsi="Times New Roman"/>
          <w:kern w:val="2"/>
          <w:sz w:val="24"/>
          <w:szCs w:val="24"/>
          <w:lang w:eastAsia="zh-CN" w:bidi="hi-IN"/>
        </w:rPr>
        <w:t xml:space="preserve">Grada Pregrade daje  prethodnu suglasnost na prijedlog Statuta  Pučkog otvorenog učilišta Pregrada utvrđenog na sjednici Upravnog vijeća Pučkog otvorenog učilišta održanoj dana </w:t>
      </w:r>
      <w:proofErr w:type="spellStart"/>
      <w:r>
        <w:rPr>
          <w:rFonts w:ascii="Times New Roman" w:eastAsia="SimSun" w:hAnsi="Times New Roman"/>
          <w:kern w:val="2"/>
          <w:sz w:val="24"/>
          <w:szCs w:val="24"/>
          <w:lang w:eastAsia="zh-CN" w:bidi="hi-IN"/>
        </w:rPr>
        <w:t>27.travnja</w:t>
      </w:r>
      <w:proofErr w:type="spellEnd"/>
      <w:r>
        <w:rPr>
          <w:rFonts w:ascii="Times New Roman" w:eastAsia="SimSun" w:hAnsi="Times New Roman"/>
          <w:kern w:val="2"/>
          <w:sz w:val="24"/>
          <w:szCs w:val="24"/>
          <w:lang w:eastAsia="zh-CN" w:bidi="hi-IN"/>
        </w:rPr>
        <w:t xml:space="preserve"> 2022. godine.</w:t>
      </w:r>
    </w:p>
    <w:p w14:paraId="45A07CA4" w14:textId="77777777" w:rsidR="00651448" w:rsidRDefault="00651448">
      <w:pPr>
        <w:autoSpaceDE w:val="0"/>
        <w:autoSpaceDN w:val="0"/>
        <w:adjustRightInd w:val="0"/>
        <w:spacing w:after="0" w:line="240" w:lineRule="auto"/>
        <w:ind w:firstLine="708"/>
        <w:jc w:val="both"/>
        <w:rPr>
          <w:rFonts w:ascii="Times New Roman" w:eastAsia="SimSun" w:hAnsi="Times New Roman"/>
          <w:kern w:val="2"/>
          <w:sz w:val="24"/>
          <w:szCs w:val="24"/>
          <w:lang w:eastAsia="zh-CN" w:bidi="hi-IN"/>
        </w:rPr>
      </w:pPr>
    </w:p>
    <w:p w14:paraId="38DA7885" w14:textId="77777777" w:rsidR="00651448" w:rsidRDefault="00995BEA">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Članak 2.</w:t>
      </w:r>
    </w:p>
    <w:p w14:paraId="304E5119" w14:textId="77777777" w:rsidR="00651448" w:rsidRDefault="00995BEA">
      <w:pPr>
        <w:widowControl w:val="0"/>
        <w:suppressAutoHyphens/>
        <w:spacing w:after="0" w:line="240" w:lineRule="auto"/>
        <w:ind w:firstLine="708"/>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Ova Odluka stupa na snagu danom donošenja.</w:t>
      </w:r>
    </w:p>
    <w:p w14:paraId="4789EA33" w14:textId="77777777" w:rsidR="00651448" w:rsidRDefault="00651448">
      <w:pPr>
        <w:spacing w:after="0" w:line="240" w:lineRule="auto"/>
        <w:rPr>
          <w:rFonts w:ascii="Times New Roman" w:eastAsia="Times New Roman" w:hAnsi="Times New Roman"/>
          <w:sz w:val="24"/>
          <w:szCs w:val="24"/>
          <w:lang w:eastAsia="hr-HR"/>
        </w:rPr>
      </w:pPr>
    </w:p>
    <w:p w14:paraId="10EA7043" w14:textId="77777777" w:rsidR="00651448" w:rsidRDefault="00995BEA">
      <w:pPr>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Točka 14.</w:t>
      </w:r>
    </w:p>
    <w:p w14:paraId="0CE163A1" w14:textId="77777777" w:rsidR="00651448" w:rsidRDefault="00651448">
      <w:pPr>
        <w:spacing w:after="0" w:line="240" w:lineRule="auto"/>
        <w:jc w:val="center"/>
        <w:rPr>
          <w:rFonts w:ascii="Times New Roman" w:eastAsia="Times New Roman" w:hAnsi="Times New Roman"/>
          <w:sz w:val="24"/>
          <w:szCs w:val="24"/>
          <w:lang w:eastAsia="hr-HR"/>
        </w:rPr>
      </w:pPr>
    </w:p>
    <w:p w14:paraId="3DB7CE30"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Petek iznosi uvodno kraće obrazloženje vezano uz razmatranje prijedloga i donošenje Odluke o ugostiteljskoj djelatnosti na području Grada Pregrade.</w:t>
      </w:r>
    </w:p>
    <w:p w14:paraId="4F6DD1D7" w14:textId="77777777" w:rsidR="00651448" w:rsidRDefault="00995BE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Gđa. Petek nakon iznijetog daje riječ gosp. Vešligaju. </w:t>
      </w:r>
    </w:p>
    <w:p w14:paraId="43180D1B"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Vešligaj iznosi </w:t>
      </w:r>
      <w:r>
        <w:rPr>
          <w:rFonts w:ascii="Times New Roman" w:eastAsia="Lucida Sans Unicode" w:hAnsi="Times New Roman"/>
          <w:sz w:val="24"/>
          <w:szCs w:val="20"/>
          <w:lang w:eastAsia="hr-HR"/>
        </w:rPr>
        <w:t>kraće obrazloženje u kojem iznosi kako je navedeno potrebno prilagoditi s novim zakonskim izmjenama kako bi se moglo dalje raditi. Navedeni prijedlog odluke bio je poslan i na savjetovanje te je bio dostavljen lokalnim OPG-ovima i ugostiteljima kako bi mog</w:t>
      </w:r>
      <w:r>
        <w:rPr>
          <w:rFonts w:ascii="Times New Roman" w:eastAsia="Lucida Sans Unicode" w:hAnsi="Times New Roman"/>
          <w:sz w:val="24"/>
          <w:szCs w:val="20"/>
          <w:lang w:eastAsia="hr-HR"/>
        </w:rPr>
        <w:t>li dati svoje prijedloge, odnosno kako bi se zajedno utvrdili jasni kriteriji, tako da je sve zakonski učinjeno.</w:t>
      </w:r>
    </w:p>
    <w:p w14:paraId="0CBBA326"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156E9038"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Petek zaključuje točku te istu daje n</w:t>
      </w:r>
      <w:r>
        <w:rPr>
          <w:rFonts w:ascii="Times New Roman" w:eastAsia="Lucida Sans Unicode" w:hAnsi="Times New Roman"/>
          <w:sz w:val="24"/>
          <w:szCs w:val="20"/>
          <w:lang w:eastAsia="hr-HR"/>
        </w:rPr>
        <w:t>a glasovanje nakon čega Gradsko vijeće jednoglasno sa 8 glasova ZA, 0 PROTIV i 0 SUZDRŽAN  donosi</w:t>
      </w:r>
    </w:p>
    <w:p w14:paraId="4D9F7CA6" w14:textId="77777777" w:rsidR="00651448" w:rsidRDefault="00651448">
      <w:pPr>
        <w:spacing w:after="0" w:line="252" w:lineRule="auto"/>
        <w:jc w:val="both"/>
        <w:rPr>
          <w:rFonts w:ascii="Times New Roman" w:eastAsia="Lucida Sans Unicode" w:hAnsi="Times New Roman"/>
          <w:sz w:val="24"/>
          <w:szCs w:val="20"/>
          <w:lang w:eastAsia="hr-HR"/>
        </w:rPr>
      </w:pPr>
    </w:p>
    <w:p w14:paraId="7A7DD101" w14:textId="77777777" w:rsidR="00651448" w:rsidRDefault="00995BEA">
      <w:pPr>
        <w:spacing w:after="0" w:line="240" w:lineRule="auto"/>
        <w:jc w:val="center"/>
        <w:rPr>
          <w:rFonts w:ascii="Times New Roman" w:eastAsia="Times New Roman" w:hAnsi="Times New Roman"/>
          <w:b/>
          <w:sz w:val="24"/>
          <w:szCs w:val="24"/>
          <w:lang w:val="x-none" w:eastAsia="x-none"/>
        </w:rPr>
      </w:pPr>
      <w:r>
        <w:rPr>
          <w:rFonts w:ascii="Times New Roman" w:eastAsia="Times New Roman" w:hAnsi="Times New Roman"/>
          <w:b/>
          <w:sz w:val="24"/>
          <w:szCs w:val="24"/>
          <w:lang w:val="x-none" w:eastAsia="x-none"/>
        </w:rPr>
        <w:t>O D L U K U</w:t>
      </w:r>
    </w:p>
    <w:p w14:paraId="47C8185C" w14:textId="77777777" w:rsidR="00651448" w:rsidRDefault="00995BEA">
      <w:pPr>
        <w:spacing w:after="0" w:line="240" w:lineRule="auto"/>
        <w:jc w:val="center"/>
        <w:rPr>
          <w:rFonts w:ascii="Times New Roman" w:eastAsia="Times New Roman" w:hAnsi="Times New Roman"/>
          <w:b/>
          <w:sz w:val="24"/>
          <w:szCs w:val="24"/>
          <w:lang w:eastAsia="x-none"/>
        </w:rPr>
      </w:pPr>
      <w:r>
        <w:rPr>
          <w:rFonts w:ascii="Times New Roman" w:eastAsia="Times New Roman" w:hAnsi="Times New Roman"/>
          <w:b/>
          <w:sz w:val="24"/>
          <w:szCs w:val="24"/>
          <w:lang w:eastAsia="x-none"/>
        </w:rPr>
        <w:t>o ugostiteljskoj djelatnosti na području grada Pregrade</w:t>
      </w:r>
    </w:p>
    <w:p w14:paraId="625B6B25" w14:textId="77777777" w:rsidR="00651448" w:rsidRDefault="00651448">
      <w:pPr>
        <w:spacing w:after="0"/>
        <w:ind w:left="137"/>
        <w:rPr>
          <w:rFonts w:ascii="Times New Roman" w:eastAsia="Times New Roman" w:hAnsi="Times New Roman"/>
          <w:b/>
          <w:sz w:val="24"/>
          <w:szCs w:val="24"/>
          <w:lang w:val="x-none" w:eastAsia="x-none"/>
        </w:rPr>
      </w:pPr>
    </w:p>
    <w:p w14:paraId="682A4F98"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u predloženom tekstu koji se nalazi u privitku.</w:t>
      </w:r>
    </w:p>
    <w:p w14:paraId="3A3C5C4D" w14:textId="77777777" w:rsidR="00651448" w:rsidRDefault="00651448">
      <w:pPr>
        <w:spacing w:after="0" w:line="240" w:lineRule="auto"/>
        <w:rPr>
          <w:rFonts w:ascii="Times New Roman" w:hAnsi="Times New Roman"/>
          <w:bCs/>
          <w:color w:val="000000"/>
          <w:sz w:val="24"/>
          <w:szCs w:val="24"/>
          <w:lang w:eastAsia="hr-HR"/>
        </w:rPr>
      </w:pPr>
    </w:p>
    <w:p w14:paraId="38ADC6E5" w14:textId="77777777" w:rsidR="00651448" w:rsidRDefault="00651448">
      <w:pPr>
        <w:spacing w:after="0" w:line="240" w:lineRule="auto"/>
        <w:rPr>
          <w:rFonts w:ascii="Times New Roman" w:hAnsi="Times New Roman"/>
          <w:bCs/>
          <w:color w:val="000000"/>
          <w:sz w:val="24"/>
          <w:szCs w:val="24"/>
          <w:lang w:eastAsia="hr-HR"/>
        </w:rPr>
      </w:pPr>
    </w:p>
    <w:p w14:paraId="7DB41F9F" w14:textId="77777777" w:rsidR="00651448" w:rsidRDefault="00651448">
      <w:pPr>
        <w:spacing w:after="0" w:line="240" w:lineRule="auto"/>
        <w:jc w:val="center"/>
        <w:rPr>
          <w:rFonts w:ascii="Times New Roman" w:hAnsi="Times New Roman"/>
          <w:bCs/>
          <w:color w:val="000000"/>
          <w:sz w:val="24"/>
          <w:szCs w:val="24"/>
          <w:lang w:eastAsia="hr-HR"/>
        </w:rPr>
      </w:pPr>
    </w:p>
    <w:p w14:paraId="022E0E34"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lastRenderedPageBreak/>
        <w:t>Točka 15.</w:t>
      </w:r>
    </w:p>
    <w:p w14:paraId="3BE382AF" w14:textId="77777777" w:rsidR="00651448" w:rsidRDefault="00651448">
      <w:pPr>
        <w:spacing w:after="0" w:line="240" w:lineRule="auto"/>
        <w:jc w:val="both"/>
        <w:rPr>
          <w:rFonts w:ascii="Times New Roman" w:hAnsi="Times New Roman"/>
          <w:b/>
          <w:color w:val="000000"/>
          <w:sz w:val="24"/>
          <w:szCs w:val="24"/>
          <w:lang w:eastAsia="hr-HR"/>
        </w:rPr>
      </w:pPr>
    </w:p>
    <w:p w14:paraId="22194A58"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Gđa. Petek nadalje iznosi </w:t>
      </w:r>
      <w:r>
        <w:rPr>
          <w:rFonts w:ascii="Times New Roman" w:hAnsi="Times New Roman"/>
          <w:bCs/>
          <w:color w:val="000000"/>
          <w:sz w:val="24"/>
          <w:szCs w:val="24"/>
          <w:lang w:eastAsia="hr-HR"/>
        </w:rPr>
        <w:t>uvodno kraće obrazloženje vezano uz razmatranje prijedloga i donošenje Odluke o obavljanju djelatnosti trgovine na malo izvan prodavaonice na području grada Pregrade.</w:t>
      </w:r>
    </w:p>
    <w:p w14:paraId="3F45E97C"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gosp. gradonačelniku Vešligaju.</w:t>
      </w:r>
    </w:p>
    <w:p w14:paraId="781B19E1"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Vešligaj izn</w:t>
      </w:r>
      <w:r>
        <w:rPr>
          <w:rFonts w:ascii="Times New Roman" w:eastAsia="Lucida Sans Unicode" w:hAnsi="Times New Roman"/>
          <w:sz w:val="24"/>
          <w:szCs w:val="20"/>
          <w:lang w:eastAsia="hr-HR"/>
        </w:rPr>
        <w:t>osi kraće obrazloženje u kojem ukratko iznosi da je navedeno također potrebno uskladiti sa novim zakonskim odredbama, odnosno odrediti uvjete i mjesta za obavljanje trgovine na malo izvan prodavaonica na području Grada Pregrade. Navedeno je također bilo na</w:t>
      </w:r>
      <w:r>
        <w:rPr>
          <w:rFonts w:ascii="Times New Roman" w:eastAsia="Lucida Sans Unicode" w:hAnsi="Times New Roman"/>
          <w:sz w:val="24"/>
          <w:szCs w:val="20"/>
          <w:lang w:eastAsia="hr-HR"/>
        </w:rPr>
        <w:t xml:space="preserve"> javnom savjetovanju  kako bi se moglo što kvalitetnije i transparentnije raditi.</w:t>
      </w:r>
    </w:p>
    <w:p w14:paraId="42BCB2CA"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kraćeg izlaganja gosp. </w:t>
      </w:r>
      <w:proofErr w:type="spellStart"/>
      <w:r>
        <w:rPr>
          <w:rFonts w:ascii="Times New Roman" w:eastAsia="Lucida Sans Unicode" w:hAnsi="Times New Roman"/>
          <w:sz w:val="24"/>
          <w:szCs w:val="20"/>
          <w:lang w:eastAsia="hr-HR"/>
        </w:rPr>
        <w:t>Vešligaja</w:t>
      </w:r>
      <w:proofErr w:type="spellEnd"/>
      <w:r>
        <w:rPr>
          <w:rFonts w:ascii="Times New Roman" w:eastAsia="Lucida Sans Unicode" w:hAnsi="Times New Roman"/>
          <w:sz w:val="24"/>
          <w:szCs w:val="20"/>
          <w:lang w:eastAsia="hr-HR"/>
        </w:rPr>
        <w:t>, gđa. Petek otvara raspravu po navedenoj točci.</w:t>
      </w:r>
    </w:p>
    <w:p w14:paraId="5C23D881"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Petek zaključuje točku te istu daj</w:t>
      </w:r>
      <w:r>
        <w:rPr>
          <w:rFonts w:ascii="Times New Roman" w:eastAsia="Lucida Sans Unicode" w:hAnsi="Times New Roman"/>
          <w:sz w:val="24"/>
          <w:szCs w:val="20"/>
          <w:lang w:eastAsia="hr-HR"/>
        </w:rPr>
        <w:t>e na glasovanje nakon čega Gradsko vijeće jednoglasno sa 10 glasova ZA, 0 PROTIV i 0 SUZDRŽAN  donosi</w:t>
      </w:r>
    </w:p>
    <w:p w14:paraId="6635C6FF" w14:textId="77777777" w:rsidR="00651448" w:rsidRDefault="00651448">
      <w:pPr>
        <w:spacing w:after="0" w:line="240" w:lineRule="auto"/>
        <w:jc w:val="center"/>
        <w:rPr>
          <w:rFonts w:ascii="Times New Roman" w:eastAsia="Lucida Sans Unicode" w:hAnsi="Times New Roman"/>
          <w:sz w:val="24"/>
          <w:szCs w:val="20"/>
          <w:lang w:eastAsia="hr-HR"/>
        </w:rPr>
      </w:pPr>
    </w:p>
    <w:p w14:paraId="38200153" w14:textId="77777777" w:rsidR="00651448" w:rsidRDefault="00995BEA">
      <w:pPr>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D L U K U</w:t>
      </w:r>
    </w:p>
    <w:p w14:paraId="3EDF9B14" w14:textId="77777777" w:rsidR="00651448" w:rsidRDefault="00995BEA">
      <w:pPr>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 xml:space="preserve">o obavljanju djelatnosti trgovine na malo izvan prodavaonice </w:t>
      </w:r>
    </w:p>
    <w:p w14:paraId="234D2483" w14:textId="77777777" w:rsidR="00651448" w:rsidRDefault="00995BEA">
      <w:pPr>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na području grada Pregrade</w:t>
      </w:r>
    </w:p>
    <w:p w14:paraId="617E6BB0" w14:textId="77777777" w:rsidR="00651448" w:rsidRDefault="00651448">
      <w:pPr>
        <w:spacing w:after="0" w:line="240" w:lineRule="auto"/>
        <w:jc w:val="center"/>
        <w:rPr>
          <w:rFonts w:ascii="Times New Roman" w:eastAsia="Lucida Sans Unicode" w:hAnsi="Times New Roman"/>
          <w:b/>
          <w:bCs/>
          <w:sz w:val="24"/>
          <w:szCs w:val="20"/>
          <w:lang w:eastAsia="hr-HR"/>
        </w:rPr>
      </w:pPr>
    </w:p>
    <w:p w14:paraId="49F61E52" w14:textId="77777777" w:rsidR="00651448" w:rsidRDefault="00995BEA">
      <w:pPr>
        <w:spacing w:after="0" w:line="240" w:lineRule="auto"/>
        <w:rPr>
          <w:rFonts w:ascii="Times New Roman" w:hAnsi="Times New Roman"/>
          <w:color w:val="000000"/>
          <w:sz w:val="24"/>
          <w:szCs w:val="24"/>
          <w:lang w:eastAsia="hr-HR"/>
        </w:rPr>
      </w:pPr>
      <w:r>
        <w:rPr>
          <w:rFonts w:ascii="Times New Roman" w:eastAsia="Lucida Sans Unicode" w:hAnsi="Times New Roman"/>
          <w:sz w:val="24"/>
          <w:szCs w:val="20"/>
          <w:lang w:eastAsia="hr-HR"/>
        </w:rPr>
        <w:t xml:space="preserve">u predloženom tekstu koji se nalazi u </w:t>
      </w:r>
      <w:r>
        <w:rPr>
          <w:rFonts w:ascii="Times New Roman" w:eastAsia="Lucida Sans Unicode" w:hAnsi="Times New Roman"/>
          <w:sz w:val="24"/>
          <w:szCs w:val="20"/>
          <w:lang w:eastAsia="hr-HR"/>
        </w:rPr>
        <w:t>privitku.</w:t>
      </w:r>
    </w:p>
    <w:p w14:paraId="01F61266" w14:textId="77777777" w:rsidR="00651448" w:rsidRDefault="00651448">
      <w:pPr>
        <w:spacing w:after="0" w:line="240" w:lineRule="auto"/>
        <w:rPr>
          <w:rFonts w:ascii="Times New Roman" w:hAnsi="Times New Roman"/>
          <w:bCs/>
          <w:color w:val="000000"/>
          <w:sz w:val="24"/>
          <w:szCs w:val="24"/>
          <w:lang w:eastAsia="hr-HR"/>
        </w:rPr>
      </w:pPr>
    </w:p>
    <w:p w14:paraId="582C8807"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Sjednicu napustila gđa. Gordana Križanec Ružić.</w:t>
      </w:r>
    </w:p>
    <w:p w14:paraId="3F6B5E7F" w14:textId="77777777" w:rsidR="00651448" w:rsidRDefault="00651448">
      <w:pPr>
        <w:spacing w:after="0" w:line="240" w:lineRule="auto"/>
        <w:rPr>
          <w:rFonts w:ascii="Times New Roman" w:hAnsi="Times New Roman"/>
          <w:bCs/>
          <w:color w:val="000000"/>
          <w:sz w:val="24"/>
          <w:szCs w:val="24"/>
          <w:lang w:eastAsia="hr-HR"/>
        </w:rPr>
      </w:pPr>
    </w:p>
    <w:p w14:paraId="1514F279"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t>Točka 16.</w:t>
      </w:r>
    </w:p>
    <w:p w14:paraId="5FA6D89B" w14:textId="77777777" w:rsidR="00651448" w:rsidRDefault="00651448">
      <w:pPr>
        <w:spacing w:after="0" w:line="240" w:lineRule="auto"/>
        <w:jc w:val="both"/>
        <w:rPr>
          <w:rFonts w:ascii="Times New Roman" w:hAnsi="Times New Roman"/>
          <w:b/>
          <w:color w:val="000000"/>
          <w:sz w:val="24"/>
          <w:szCs w:val="24"/>
          <w:lang w:eastAsia="hr-HR"/>
        </w:rPr>
      </w:pPr>
    </w:p>
    <w:p w14:paraId="1ED0AB8B"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Uvodno kraće obrazloženje vezano uz razmatranje prijedloga i donošenje Odluke o zakupu o davanju na korištenje i u zakup javnih površina i zemljišta u vlasništvu Grada Pregrade iznijela</w:t>
      </w:r>
      <w:r>
        <w:rPr>
          <w:rFonts w:ascii="Times New Roman" w:hAnsi="Times New Roman"/>
          <w:bCs/>
          <w:color w:val="000000"/>
          <w:sz w:val="24"/>
          <w:szCs w:val="24"/>
          <w:lang w:eastAsia="hr-HR"/>
        </w:rPr>
        <w:t xml:space="preserve"> je gđa. Petek.</w:t>
      </w:r>
    </w:p>
    <w:p w14:paraId="4651C94A"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gosp. Gradonačelniku.</w:t>
      </w:r>
    </w:p>
    <w:p w14:paraId="4AA3F4E6"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Gosp. Vešligaj iznosi kraće obrazloženje u kojem ukratko iznosi kako će se navedenom odlukom urediti način korištenja, uvjeti i postupak za davanje u zakup i ostalu uporabu javnih</w:t>
      </w:r>
      <w:r>
        <w:rPr>
          <w:rFonts w:ascii="Times New Roman" w:hAnsi="Times New Roman"/>
          <w:bCs/>
          <w:color w:val="000000"/>
          <w:sz w:val="24"/>
          <w:szCs w:val="24"/>
          <w:lang w:eastAsia="hr-HR"/>
        </w:rPr>
        <w:t xml:space="preserve"> površina i drugih zemljišta u vlasništvu Grada Pregrade. Isto je bilo proslijeđeno i na javno savjetovanje te proslijeđeno i TZ pošto se isto odnosi i na neka naša događanja te kako bi svi bili upoznati sa svime i dali neke svoje prijedloge ukoliko bi ih </w:t>
      </w:r>
      <w:r>
        <w:rPr>
          <w:rFonts w:ascii="Times New Roman" w:hAnsi="Times New Roman"/>
          <w:bCs/>
          <w:color w:val="000000"/>
          <w:sz w:val="24"/>
          <w:szCs w:val="24"/>
          <w:lang w:eastAsia="hr-HR"/>
        </w:rPr>
        <w:t>imali, odnosno sve se radi javno i transparentno.</w:t>
      </w:r>
    </w:p>
    <w:p w14:paraId="0EF6ED4E"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otvara raspravu po navedenoj točci.</w:t>
      </w:r>
    </w:p>
    <w:p w14:paraId="31FA8355"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Petek zaključuje točku te istu daje na glasovanje nakon čega Gradsko vijeće jednoglasno sa 9 glasova</w:t>
      </w:r>
      <w:r>
        <w:rPr>
          <w:rFonts w:ascii="Times New Roman" w:eastAsia="Lucida Sans Unicode" w:hAnsi="Times New Roman"/>
          <w:sz w:val="24"/>
          <w:szCs w:val="20"/>
          <w:lang w:eastAsia="hr-HR"/>
        </w:rPr>
        <w:t xml:space="preserve"> ZA, 0 PROTIV i 0 SUZDRŽAN  donosi</w:t>
      </w:r>
    </w:p>
    <w:p w14:paraId="728D1DFB" w14:textId="77777777" w:rsidR="00651448" w:rsidRDefault="00651448">
      <w:pPr>
        <w:spacing w:after="0" w:line="240" w:lineRule="auto"/>
        <w:rPr>
          <w:rFonts w:ascii="Times New Roman" w:eastAsia="Lucida Sans Unicode" w:hAnsi="Times New Roman"/>
          <w:sz w:val="24"/>
          <w:szCs w:val="20"/>
          <w:lang w:eastAsia="hr-HR"/>
        </w:rPr>
      </w:pPr>
    </w:p>
    <w:p w14:paraId="2AC418AD"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t>O D L U K U</w:t>
      </w:r>
    </w:p>
    <w:p w14:paraId="3FF36D4E"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t xml:space="preserve">o zakupu o davanju na korištenje i u zakup javnih površina </w:t>
      </w:r>
    </w:p>
    <w:p w14:paraId="78B5159C"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i zemljišta u vlasništvu Grada Pregrade</w:t>
      </w:r>
    </w:p>
    <w:p w14:paraId="560AFE6D" w14:textId="77777777" w:rsidR="00651448" w:rsidRDefault="00651448">
      <w:pPr>
        <w:spacing w:after="0" w:line="240" w:lineRule="auto"/>
        <w:jc w:val="center"/>
        <w:rPr>
          <w:rFonts w:ascii="Times New Roman" w:hAnsi="Times New Roman"/>
          <w:bCs/>
          <w:color w:val="000000"/>
          <w:sz w:val="24"/>
          <w:szCs w:val="24"/>
          <w:lang w:eastAsia="hr-HR"/>
        </w:rPr>
      </w:pPr>
    </w:p>
    <w:p w14:paraId="7ECF8611"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u predloženom tekstu koji se nalazi u privitku.</w:t>
      </w:r>
    </w:p>
    <w:p w14:paraId="7A573EA5" w14:textId="77777777" w:rsidR="00651448" w:rsidRDefault="00651448">
      <w:pPr>
        <w:spacing w:after="0" w:line="240" w:lineRule="auto"/>
        <w:rPr>
          <w:rFonts w:ascii="Times New Roman" w:hAnsi="Times New Roman"/>
          <w:bCs/>
          <w:color w:val="000000"/>
          <w:sz w:val="24"/>
          <w:szCs w:val="24"/>
          <w:lang w:eastAsia="hr-HR"/>
        </w:rPr>
      </w:pPr>
    </w:p>
    <w:p w14:paraId="000B458B" w14:textId="77777777" w:rsidR="00651448" w:rsidRDefault="00651448">
      <w:pPr>
        <w:spacing w:after="0" w:line="240" w:lineRule="auto"/>
        <w:rPr>
          <w:rFonts w:ascii="Times New Roman" w:hAnsi="Times New Roman"/>
          <w:bCs/>
          <w:color w:val="000000"/>
          <w:sz w:val="24"/>
          <w:szCs w:val="24"/>
          <w:lang w:eastAsia="hr-HR"/>
        </w:rPr>
      </w:pPr>
    </w:p>
    <w:p w14:paraId="4B7793E0" w14:textId="77777777" w:rsidR="00651448" w:rsidRDefault="00651448">
      <w:pPr>
        <w:spacing w:after="0" w:line="240" w:lineRule="auto"/>
        <w:rPr>
          <w:rFonts w:ascii="Times New Roman" w:hAnsi="Times New Roman"/>
          <w:bCs/>
          <w:color w:val="000000"/>
          <w:sz w:val="24"/>
          <w:szCs w:val="24"/>
          <w:lang w:eastAsia="hr-HR"/>
        </w:rPr>
      </w:pPr>
    </w:p>
    <w:p w14:paraId="4570E2ED" w14:textId="77777777" w:rsidR="00651448" w:rsidRDefault="00651448">
      <w:pPr>
        <w:spacing w:after="0" w:line="240" w:lineRule="auto"/>
        <w:rPr>
          <w:rFonts w:ascii="Times New Roman" w:hAnsi="Times New Roman"/>
          <w:bCs/>
          <w:color w:val="000000"/>
          <w:sz w:val="24"/>
          <w:szCs w:val="24"/>
          <w:lang w:eastAsia="hr-HR"/>
        </w:rPr>
      </w:pPr>
    </w:p>
    <w:p w14:paraId="16BE6A74" w14:textId="77777777" w:rsidR="00651448" w:rsidRDefault="00651448">
      <w:pPr>
        <w:spacing w:after="0" w:line="240" w:lineRule="auto"/>
        <w:rPr>
          <w:rFonts w:ascii="Times New Roman" w:hAnsi="Times New Roman"/>
          <w:bCs/>
          <w:color w:val="000000"/>
          <w:sz w:val="24"/>
          <w:szCs w:val="24"/>
          <w:lang w:eastAsia="hr-HR"/>
        </w:rPr>
      </w:pPr>
    </w:p>
    <w:p w14:paraId="22069B24"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lastRenderedPageBreak/>
        <w:t>Točka 17.</w:t>
      </w:r>
    </w:p>
    <w:p w14:paraId="727A73FD" w14:textId="77777777" w:rsidR="00651448" w:rsidRDefault="00651448">
      <w:pPr>
        <w:spacing w:after="0" w:line="240" w:lineRule="auto"/>
        <w:jc w:val="center"/>
        <w:rPr>
          <w:rFonts w:ascii="Times New Roman" w:hAnsi="Times New Roman"/>
          <w:b/>
          <w:color w:val="000000"/>
          <w:sz w:val="24"/>
          <w:szCs w:val="24"/>
          <w:lang w:eastAsia="hr-HR"/>
        </w:rPr>
      </w:pPr>
    </w:p>
    <w:p w14:paraId="5EC0AECA"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Gđa. Petek nadalje iznosi uvodno kraće </w:t>
      </w:r>
      <w:r>
        <w:rPr>
          <w:rFonts w:ascii="Times New Roman" w:hAnsi="Times New Roman"/>
          <w:bCs/>
          <w:color w:val="000000"/>
          <w:sz w:val="24"/>
          <w:szCs w:val="24"/>
          <w:lang w:eastAsia="hr-HR"/>
        </w:rPr>
        <w:t>obrazloženje vezano uz razmatranje prijedloga i donošenje Odluke o II. Izmjenama i dopunama Odluke o financijskim pravima učenika i studenata s područja Grada Pregrade.</w:t>
      </w:r>
    </w:p>
    <w:p w14:paraId="20FE5B38" w14:textId="77777777" w:rsidR="00651448" w:rsidRDefault="00995BEA">
      <w:pPr>
        <w:spacing w:after="0" w:line="240" w:lineRule="auto"/>
        <w:rPr>
          <w:rFonts w:ascii="Times New Roman" w:hAnsi="Times New Roman"/>
          <w:bCs/>
          <w:color w:val="000000"/>
          <w:sz w:val="24"/>
          <w:szCs w:val="24"/>
          <w:lang w:eastAsia="hr-HR"/>
        </w:rPr>
      </w:pPr>
      <w:bookmarkStart w:id="4" w:name="_Hlk106101105"/>
      <w:r>
        <w:rPr>
          <w:rFonts w:ascii="Times New Roman" w:hAnsi="Times New Roman"/>
          <w:bCs/>
          <w:color w:val="000000"/>
          <w:sz w:val="24"/>
          <w:szCs w:val="24"/>
          <w:lang w:eastAsia="hr-HR"/>
        </w:rPr>
        <w:t>Nakon iznijetog, gđa. Petek daje riječ gosp. gradonačelniku Vešligaju.</w:t>
      </w:r>
    </w:p>
    <w:p w14:paraId="58FE3308"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Vešligaj i</w:t>
      </w:r>
      <w:r>
        <w:rPr>
          <w:rFonts w:ascii="Times New Roman" w:eastAsia="Lucida Sans Unicode" w:hAnsi="Times New Roman"/>
          <w:sz w:val="24"/>
          <w:szCs w:val="20"/>
          <w:lang w:eastAsia="hr-HR"/>
        </w:rPr>
        <w:t>znosi kraće obrazloženje u kojem ukratko iznosi kako se navedene II. izmjene najviše tiču izmjena dijelom oko dodjele nagrada za izvanredna postignuća. Tako su povećani iznosi nagrada za učenike i studente koji su bili uspješni na državnim i međunarodnim n</w:t>
      </w:r>
      <w:r>
        <w:rPr>
          <w:rFonts w:ascii="Times New Roman" w:eastAsia="Lucida Sans Unicode" w:hAnsi="Times New Roman"/>
          <w:sz w:val="24"/>
          <w:szCs w:val="20"/>
          <w:lang w:eastAsia="hr-HR"/>
        </w:rPr>
        <w:t>atjecanjima, a uvedene su i novčane nagrade za one učenike koji su pokazali izvrsnost i na županijskim natjecanjima, odnosno za one koji su bili izuzetno uspješni u cijelom svojem školovanju, odnosno imali prosjek 5,0.</w:t>
      </w:r>
    </w:p>
    <w:p w14:paraId="2AF8A2E2"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obrazloženja gosp. gr</w:t>
      </w:r>
      <w:r>
        <w:rPr>
          <w:rFonts w:ascii="Times New Roman" w:eastAsia="Lucida Sans Unicode" w:hAnsi="Times New Roman"/>
          <w:sz w:val="24"/>
          <w:szCs w:val="20"/>
          <w:lang w:eastAsia="hr-HR"/>
        </w:rPr>
        <w:t>adonačelnika, gđa. Petek otvara raspravu po navedenoj točci.</w:t>
      </w:r>
    </w:p>
    <w:p w14:paraId="1F8D7DF0"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 riječ se javio Zvonimir Gretić te iznosi pohvale na takvoj dopuni Odluke i da se uzelo u obzir i da se takvi učenici još posebno nagrade.</w:t>
      </w:r>
    </w:p>
    <w:p w14:paraId="12251EC1"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za riječ se javio i gosp. Goran Horvat koji ta</w:t>
      </w:r>
      <w:r>
        <w:rPr>
          <w:rFonts w:ascii="Times New Roman" w:eastAsia="Lucida Sans Unicode" w:hAnsi="Times New Roman"/>
          <w:sz w:val="24"/>
          <w:szCs w:val="20"/>
          <w:lang w:eastAsia="hr-HR"/>
        </w:rPr>
        <w:t>kođer pozdravlja takvu Odluku te ga zanima da li se razmišljalo da se na neki način i potiču deficitarna zanimanja, odnosno kako bi se privukla djeca da se upisuju, pošto je sve manje zainteresiranih i nitko se više neće upisivati.</w:t>
      </w:r>
    </w:p>
    <w:p w14:paraId="35199F4A"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navedenog gosp. Vešli</w:t>
      </w:r>
      <w:r>
        <w:rPr>
          <w:rFonts w:ascii="Times New Roman" w:eastAsia="Lucida Sans Unicode" w:hAnsi="Times New Roman"/>
          <w:sz w:val="24"/>
          <w:szCs w:val="20"/>
          <w:lang w:eastAsia="hr-HR"/>
        </w:rPr>
        <w:t xml:space="preserve">gaj iznosi kako su deficitarna zanimanja već definirana u Odluci od 2019. god. Naime, oni imaju dodatnu mogućnost, odnosno imaju pravo izravno tražiti i dobiti </w:t>
      </w:r>
      <w:proofErr w:type="spellStart"/>
      <w:r>
        <w:rPr>
          <w:rFonts w:ascii="Times New Roman" w:eastAsia="Lucida Sans Unicode" w:hAnsi="Times New Roman"/>
          <w:sz w:val="24"/>
          <w:szCs w:val="20"/>
          <w:lang w:eastAsia="hr-HR"/>
        </w:rPr>
        <w:t>finan</w:t>
      </w:r>
      <w:proofErr w:type="spellEnd"/>
      <w:r>
        <w:rPr>
          <w:rFonts w:ascii="Times New Roman" w:eastAsia="Lucida Sans Unicode" w:hAnsi="Times New Roman"/>
          <w:sz w:val="24"/>
          <w:szCs w:val="20"/>
          <w:lang w:eastAsia="hr-HR"/>
        </w:rPr>
        <w:t>. potporu.</w:t>
      </w:r>
    </w:p>
    <w:p w14:paraId="3300B72B"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za riječ se javila i gđa. Zdravka Žiger te se pridružila pohvala za dono</w:t>
      </w:r>
      <w:r>
        <w:rPr>
          <w:rFonts w:ascii="Times New Roman" w:eastAsia="Lucida Sans Unicode" w:hAnsi="Times New Roman"/>
          <w:sz w:val="24"/>
          <w:szCs w:val="20"/>
          <w:lang w:eastAsia="hr-HR"/>
        </w:rPr>
        <w:t>šenje navedene dopune te iznosi kako su ove godine imali dvije ekipe na natjecanjima tako da će biti učenika koji će dobiti navedene nagrade.</w:t>
      </w:r>
    </w:p>
    <w:p w14:paraId="3D7FCBEE"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kraće rasprave članova/</w:t>
      </w:r>
      <w:proofErr w:type="spellStart"/>
      <w:r>
        <w:rPr>
          <w:rFonts w:ascii="Times New Roman" w:eastAsia="Lucida Sans Unicode" w:hAnsi="Times New Roman"/>
          <w:sz w:val="24"/>
          <w:szCs w:val="20"/>
          <w:lang w:eastAsia="hr-HR"/>
        </w:rPr>
        <w:t>ica</w:t>
      </w:r>
      <w:proofErr w:type="spellEnd"/>
      <w:r>
        <w:rPr>
          <w:rFonts w:ascii="Times New Roman" w:eastAsia="Lucida Sans Unicode" w:hAnsi="Times New Roman"/>
          <w:sz w:val="24"/>
          <w:szCs w:val="20"/>
          <w:lang w:eastAsia="hr-HR"/>
        </w:rPr>
        <w:t xml:space="preserve"> Gradskog vijeća gđa. Petek zaključuje točku te istu daje na glasovanje nakon čega</w:t>
      </w:r>
      <w:r>
        <w:rPr>
          <w:rFonts w:ascii="Times New Roman" w:eastAsia="Lucida Sans Unicode" w:hAnsi="Times New Roman"/>
          <w:sz w:val="24"/>
          <w:szCs w:val="20"/>
          <w:lang w:eastAsia="hr-HR"/>
        </w:rPr>
        <w:t xml:space="preserve"> Gradsko vijeće jednoglasno s 9 glasova ZA, 0 PROTIV i 0 SUZDRŽAN  donosi</w:t>
      </w:r>
      <w:bookmarkEnd w:id="4"/>
    </w:p>
    <w:p w14:paraId="6ABF4519"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t>O D L U K U</w:t>
      </w:r>
    </w:p>
    <w:p w14:paraId="46CAAF8A"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t>o II. izmjenama i dopunama Odluke o financijskim pravima učenika</w:t>
      </w:r>
    </w:p>
    <w:p w14:paraId="68BD2AB4"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t>i studenata s područja Grada Pregrade</w:t>
      </w:r>
    </w:p>
    <w:p w14:paraId="3C1C38F9" w14:textId="77777777" w:rsidR="00651448" w:rsidRDefault="00651448">
      <w:pPr>
        <w:spacing w:after="0" w:line="240" w:lineRule="auto"/>
        <w:jc w:val="center"/>
        <w:rPr>
          <w:rFonts w:ascii="Times New Roman" w:hAnsi="Times New Roman"/>
          <w:bCs/>
          <w:color w:val="000000"/>
          <w:sz w:val="24"/>
          <w:szCs w:val="24"/>
          <w:lang w:eastAsia="hr-HR"/>
        </w:rPr>
      </w:pPr>
    </w:p>
    <w:p w14:paraId="21C26C6B"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u predloženom tekstu koji se nalazi u privitku.</w:t>
      </w:r>
    </w:p>
    <w:p w14:paraId="3AC6150C" w14:textId="77777777" w:rsidR="00651448" w:rsidRDefault="00651448">
      <w:pPr>
        <w:spacing w:after="0" w:line="240" w:lineRule="auto"/>
        <w:rPr>
          <w:rFonts w:ascii="Times New Roman" w:hAnsi="Times New Roman"/>
          <w:bCs/>
          <w:color w:val="000000"/>
          <w:sz w:val="24"/>
          <w:szCs w:val="24"/>
          <w:lang w:eastAsia="hr-HR"/>
        </w:rPr>
      </w:pPr>
    </w:p>
    <w:p w14:paraId="5C222E78"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Točka 18.</w:t>
      </w:r>
    </w:p>
    <w:p w14:paraId="265DABE1" w14:textId="77777777" w:rsidR="00651448" w:rsidRDefault="00651448">
      <w:pPr>
        <w:spacing w:after="0" w:line="240" w:lineRule="auto"/>
        <w:jc w:val="center"/>
        <w:rPr>
          <w:rFonts w:ascii="Times New Roman" w:hAnsi="Times New Roman"/>
          <w:bCs/>
          <w:color w:val="000000"/>
          <w:sz w:val="24"/>
          <w:szCs w:val="24"/>
          <w:lang w:eastAsia="hr-HR"/>
        </w:rPr>
      </w:pPr>
    </w:p>
    <w:p w14:paraId="72979AFF"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Nadalj</w:t>
      </w:r>
      <w:r>
        <w:rPr>
          <w:rFonts w:ascii="Times New Roman" w:hAnsi="Times New Roman"/>
          <w:bCs/>
          <w:color w:val="000000"/>
          <w:sz w:val="24"/>
          <w:szCs w:val="24"/>
          <w:lang w:eastAsia="hr-HR"/>
        </w:rPr>
        <w:t>e gđa. Petek iznosi uvodno kraće obrazloženje vezano uz donošenje suglasnosti za raskid Ugovora o korištenju imovine bez naknade – prostor Gradske kavane.</w:t>
      </w:r>
    </w:p>
    <w:p w14:paraId="3D2214AF"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gradonačelniku gosp. Vešligaju.</w:t>
      </w:r>
    </w:p>
    <w:p w14:paraId="5F8054B7"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Gosp. Vešligaj ukratko iznosi </w:t>
      </w:r>
      <w:r>
        <w:rPr>
          <w:rFonts w:ascii="Times New Roman" w:hAnsi="Times New Roman"/>
          <w:bCs/>
          <w:color w:val="000000"/>
          <w:sz w:val="24"/>
          <w:szCs w:val="24"/>
          <w:lang w:eastAsia="hr-HR"/>
        </w:rPr>
        <w:t>kako je Srednja škola Pregrada vratila prostor Gradu zbog nezainteresiranih učenika za upis u smjer – konobar. Naime, radi se samo o formalnoj odluci, a sada je prvenstveno potrebno raskinuti Ugovor, a za dalje će se vidjeti da li će se ići na javni natječ</w:t>
      </w:r>
      <w:r>
        <w:rPr>
          <w:rFonts w:ascii="Times New Roman" w:hAnsi="Times New Roman"/>
          <w:bCs/>
          <w:color w:val="000000"/>
          <w:sz w:val="24"/>
          <w:szCs w:val="24"/>
          <w:lang w:eastAsia="hr-HR"/>
        </w:rPr>
        <w:t>aj za navedeni prostor ili će Grad navedeni prostor koristiti za svoje potrebe.</w:t>
      </w:r>
    </w:p>
    <w:p w14:paraId="593ED3D6"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obrazloženja, gđa. Petek otvara raspravu po navedenoj točci.</w:t>
      </w:r>
    </w:p>
    <w:p w14:paraId="5A518D09"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Pošto nije bilo pitanja ni prijedloga, gđa. Petek zaključuje točku te istu daje na glasovanje, nako</w:t>
      </w:r>
      <w:r>
        <w:rPr>
          <w:rFonts w:ascii="Times New Roman" w:hAnsi="Times New Roman"/>
          <w:bCs/>
          <w:color w:val="000000"/>
          <w:sz w:val="24"/>
          <w:szCs w:val="24"/>
          <w:lang w:eastAsia="hr-HR"/>
        </w:rPr>
        <w:t>n čega Gradsko vijeće jednoglasno sa 9 glasova ZA, 0 PROTIV i 0 SUZDRŽAN donosi</w:t>
      </w:r>
    </w:p>
    <w:p w14:paraId="059C7960" w14:textId="77777777" w:rsidR="00651448" w:rsidRDefault="00651448">
      <w:pPr>
        <w:spacing w:after="0" w:line="240" w:lineRule="auto"/>
        <w:rPr>
          <w:rFonts w:ascii="Times New Roman" w:hAnsi="Times New Roman"/>
          <w:bCs/>
          <w:color w:val="000000"/>
          <w:sz w:val="24"/>
          <w:szCs w:val="24"/>
          <w:lang w:eastAsia="hr-HR"/>
        </w:rPr>
      </w:pPr>
    </w:p>
    <w:p w14:paraId="5EE908F4" w14:textId="77777777" w:rsidR="00651448" w:rsidRDefault="00995BEA">
      <w:pPr>
        <w:widowControl w:val="0"/>
        <w:suppressAutoHyphens/>
        <w:spacing w:after="0" w:line="240" w:lineRule="auto"/>
        <w:ind w:left="-851"/>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lastRenderedPageBreak/>
        <w:t>O D L U K U</w:t>
      </w:r>
    </w:p>
    <w:p w14:paraId="2D095182" w14:textId="77777777" w:rsidR="00651448" w:rsidRDefault="00995BEA">
      <w:pPr>
        <w:widowControl w:val="0"/>
        <w:suppressAutoHyphens/>
        <w:spacing w:after="0" w:line="240" w:lineRule="auto"/>
        <w:ind w:left="-851"/>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o davanju suglasnosti na raskid Ugovora</w:t>
      </w:r>
    </w:p>
    <w:p w14:paraId="5988AC09" w14:textId="77777777" w:rsidR="00651448" w:rsidRDefault="00995BEA">
      <w:pPr>
        <w:widowControl w:val="0"/>
        <w:suppressAutoHyphens/>
        <w:spacing w:after="0" w:line="240" w:lineRule="auto"/>
        <w:ind w:left="-851"/>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o davanju na korištenje imovine</w:t>
      </w:r>
    </w:p>
    <w:p w14:paraId="6B3CBDDE" w14:textId="77777777" w:rsidR="00651448" w:rsidRDefault="00651448">
      <w:pPr>
        <w:widowControl w:val="0"/>
        <w:suppressAutoHyphens/>
        <w:spacing w:after="0" w:line="240" w:lineRule="auto"/>
        <w:rPr>
          <w:rFonts w:ascii="Times New Roman" w:eastAsia="SimSun" w:hAnsi="Times New Roman"/>
          <w:kern w:val="2"/>
          <w:sz w:val="24"/>
          <w:szCs w:val="24"/>
          <w:lang w:eastAsia="zh-CN" w:bidi="hi-IN"/>
        </w:rPr>
      </w:pPr>
    </w:p>
    <w:p w14:paraId="144CDD5F" w14:textId="77777777" w:rsidR="00651448" w:rsidRDefault="00995BEA">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Članak 1.</w:t>
      </w:r>
    </w:p>
    <w:p w14:paraId="63D53264" w14:textId="77777777" w:rsidR="00651448" w:rsidRDefault="00995BEA">
      <w:pPr>
        <w:autoSpaceDE w:val="0"/>
        <w:autoSpaceDN w:val="0"/>
        <w:adjustRightInd w:val="0"/>
        <w:spacing w:after="0" w:line="240" w:lineRule="auto"/>
        <w:ind w:firstLine="708"/>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Gradsko vijeće Grada Pregrade daje suglasnost na sporazumni raskid </w:t>
      </w:r>
      <w:r>
        <w:rPr>
          <w:rFonts w:ascii="Times New Roman" w:eastAsia="SimSun" w:hAnsi="Times New Roman"/>
          <w:kern w:val="2"/>
          <w:sz w:val="24"/>
          <w:szCs w:val="24"/>
          <w:lang w:eastAsia="zh-CN" w:bidi="hi-IN"/>
        </w:rPr>
        <w:t>Ugovora</w:t>
      </w:r>
      <w:r>
        <w:rPr>
          <w:rFonts w:ascii="Liberation Serif" w:eastAsia="SimSun" w:hAnsi="Liberation Serif" w:cs="Arial"/>
          <w:kern w:val="2"/>
          <w:sz w:val="24"/>
          <w:szCs w:val="24"/>
          <w:lang w:eastAsia="zh-CN" w:bidi="hi-IN"/>
        </w:rPr>
        <w:t xml:space="preserve"> </w:t>
      </w:r>
      <w:r>
        <w:rPr>
          <w:rFonts w:ascii="Times New Roman" w:eastAsia="SimSun" w:hAnsi="Times New Roman"/>
          <w:kern w:val="2"/>
          <w:sz w:val="24"/>
          <w:szCs w:val="24"/>
          <w:lang w:eastAsia="zh-CN" w:bidi="hi-IN"/>
        </w:rPr>
        <w:t>o davanju na korištenje imovine bez naknade KLASA: 363-01/08-01/04, URBROJ: 2214/01-02-08-1, zaključenog između Grada Pregrade i Srednje škole Pregrada dana 18.01.2008. godine na neodređeno vrijeme, bez određivanja otkaznog roka, te ovlašćuje Grado</w:t>
      </w:r>
      <w:r>
        <w:rPr>
          <w:rFonts w:ascii="Times New Roman" w:eastAsia="SimSun" w:hAnsi="Times New Roman"/>
          <w:kern w:val="2"/>
          <w:sz w:val="24"/>
          <w:szCs w:val="24"/>
          <w:lang w:eastAsia="zh-CN" w:bidi="hi-IN"/>
        </w:rPr>
        <w:t>načelnika na potpisivanje dokumentacije vezane uz raskid predmetnog Ugovora.</w:t>
      </w:r>
    </w:p>
    <w:p w14:paraId="04FB1EF7" w14:textId="77777777" w:rsidR="00651448" w:rsidRDefault="00651448">
      <w:pPr>
        <w:autoSpaceDE w:val="0"/>
        <w:autoSpaceDN w:val="0"/>
        <w:adjustRightInd w:val="0"/>
        <w:spacing w:after="0" w:line="240" w:lineRule="auto"/>
        <w:ind w:firstLine="708"/>
        <w:jc w:val="both"/>
        <w:rPr>
          <w:rFonts w:ascii="Times New Roman" w:eastAsia="SimSun" w:hAnsi="Times New Roman"/>
          <w:kern w:val="2"/>
          <w:sz w:val="24"/>
          <w:szCs w:val="24"/>
          <w:lang w:eastAsia="zh-CN" w:bidi="hi-IN"/>
        </w:rPr>
      </w:pPr>
    </w:p>
    <w:p w14:paraId="30DFAE24" w14:textId="77777777" w:rsidR="00651448" w:rsidRDefault="00995BEA">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Članak 2.</w:t>
      </w:r>
    </w:p>
    <w:p w14:paraId="10286EB4" w14:textId="77777777" w:rsidR="00651448" w:rsidRDefault="00995BEA">
      <w:pPr>
        <w:widowControl w:val="0"/>
        <w:suppressAutoHyphens/>
        <w:spacing w:after="0" w:line="240" w:lineRule="auto"/>
        <w:ind w:firstLine="708"/>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Ova Odluka stupa na snagu danom donošenja.</w:t>
      </w:r>
    </w:p>
    <w:p w14:paraId="7A2B97C6" w14:textId="77777777" w:rsidR="00651448" w:rsidRDefault="00651448">
      <w:pPr>
        <w:spacing w:after="0" w:line="240" w:lineRule="auto"/>
        <w:jc w:val="center"/>
        <w:rPr>
          <w:rFonts w:ascii="Times New Roman" w:hAnsi="Times New Roman"/>
          <w:b/>
          <w:color w:val="000000"/>
          <w:sz w:val="24"/>
          <w:szCs w:val="24"/>
          <w:lang w:eastAsia="hr-HR"/>
        </w:rPr>
      </w:pPr>
    </w:p>
    <w:p w14:paraId="756A8375"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Točka 19.</w:t>
      </w:r>
    </w:p>
    <w:p w14:paraId="12421B83" w14:textId="77777777" w:rsidR="00651448" w:rsidRDefault="00651448">
      <w:pPr>
        <w:spacing w:after="0" w:line="240" w:lineRule="auto"/>
        <w:jc w:val="center"/>
        <w:rPr>
          <w:rFonts w:ascii="Times New Roman" w:hAnsi="Times New Roman"/>
          <w:bCs/>
          <w:color w:val="000000"/>
          <w:sz w:val="24"/>
          <w:szCs w:val="24"/>
          <w:lang w:eastAsia="hr-HR"/>
        </w:rPr>
      </w:pPr>
    </w:p>
    <w:p w14:paraId="0D263BBF"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Uvodno kraće obrazloženje vezano uz razmatranje prijedloga i donošenje Zaključka o potpori razvoju brdovitih nase</w:t>
      </w:r>
      <w:r>
        <w:rPr>
          <w:rFonts w:ascii="Times New Roman" w:hAnsi="Times New Roman"/>
          <w:bCs/>
          <w:color w:val="000000"/>
          <w:sz w:val="24"/>
          <w:szCs w:val="24"/>
          <w:lang w:eastAsia="hr-HR"/>
        </w:rPr>
        <w:t>lja grada Pregrade iznijela je gđa. Petek.</w:t>
      </w:r>
    </w:p>
    <w:p w14:paraId="0ECEC8FC"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gradonačelniku gosp. Vešligaju.</w:t>
      </w:r>
    </w:p>
    <w:p w14:paraId="2E0120AC"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Gosp. Vešligaj ukratko iznosi kako je Grad već 2020. godine krenuo sa time. Naime, ide se sa time da će Grad poticati održivi razvoj brdovitih</w:t>
      </w:r>
      <w:r>
        <w:rPr>
          <w:rFonts w:ascii="Times New Roman" w:hAnsi="Times New Roman"/>
          <w:bCs/>
          <w:color w:val="000000"/>
          <w:sz w:val="24"/>
          <w:szCs w:val="24"/>
          <w:lang w:eastAsia="hr-HR"/>
        </w:rPr>
        <w:t xml:space="preserve"> naselja Grada Pregrade u smislu poboljšanja dostupnosti lokalne komunalne, društvene, socijalne i javne infrastrukture. Grad će poticati naselja iznad 300 m nadmorske visine, a u koju spadaju naselja koja su u samom dopisu i navedena. Nakon investicija do</w:t>
      </w:r>
      <w:r>
        <w:rPr>
          <w:rFonts w:ascii="Times New Roman" w:hAnsi="Times New Roman"/>
          <w:bCs/>
          <w:color w:val="000000"/>
          <w:sz w:val="24"/>
          <w:szCs w:val="24"/>
          <w:lang w:eastAsia="hr-HR"/>
        </w:rPr>
        <w:t xml:space="preserve"> sada u MO Plemenšćina i Kostel, ove godine planira se ulaganje, odnosno investicije u MO Vinagora pošto tamo ima najviše </w:t>
      </w:r>
      <w:proofErr w:type="spellStart"/>
      <w:r>
        <w:rPr>
          <w:rFonts w:ascii="Times New Roman" w:hAnsi="Times New Roman"/>
          <w:bCs/>
          <w:color w:val="000000"/>
          <w:sz w:val="24"/>
          <w:szCs w:val="24"/>
          <w:lang w:eastAsia="hr-HR"/>
        </w:rPr>
        <w:t>neraz</w:t>
      </w:r>
      <w:proofErr w:type="spellEnd"/>
      <w:r>
        <w:rPr>
          <w:rFonts w:ascii="Times New Roman" w:hAnsi="Times New Roman"/>
          <w:bCs/>
          <w:color w:val="000000"/>
          <w:sz w:val="24"/>
          <w:szCs w:val="24"/>
          <w:lang w:eastAsia="hr-HR"/>
        </w:rPr>
        <w:t>. cesta, a i radi se o području koje se nalazi na najvećoj nadmorskoj visini. Predmet ulaganja može biti i izvan gore navedenih n</w:t>
      </w:r>
      <w:r>
        <w:rPr>
          <w:rFonts w:ascii="Times New Roman" w:hAnsi="Times New Roman"/>
          <w:bCs/>
          <w:color w:val="000000"/>
          <w:sz w:val="24"/>
          <w:szCs w:val="24"/>
          <w:lang w:eastAsia="hr-HR"/>
        </w:rPr>
        <w:t>aselja ako se radi o integriranom ulaganju koje obuhvaća područje više naselja uz uvjet da barem jedno naselje spada u imenovana naselja. U proračunu Grada Pregrade za 2022. godinu osigurana su za navedeno sredstva u iznosu od 300.000,00 kuna, predmet ulag</w:t>
      </w:r>
      <w:r>
        <w:rPr>
          <w:rFonts w:ascii="Times New Roman" w:hAnsi="Times New Roman"/>
          <w:bCs/>
          <w:color w:val="000000"/>
          <w:sz w:val="24"/>
          <w:szCs w:val="24"/>
          <w:lang w:eastAsia="hr-HR"/>
        </w:rPr>
        <w:t>anja Grad će određivati u suradnji s Mjesnim odborima Grada Pregrade. Gosp. Vešligaj na kraju predlaže da Gradsko vijeće podrži navedeni zaključak, jer pošto na žalost nemamo taj status brdsko planinskog područja da barem na neki način pomognemo našim stan</w:t>
      </w:r>
      <w:r>
        <w:rPr>
          <w:rFonts w:ascii="Times New Roman" w:hAnsi="Times New Roman"/>
          <w:bCs/>
          <w:color w:val="000000"/>
          <w:sz w:val="24"/>
          <w:szCs w:val="24"/>
          <w:lang w:eastAsia="hr-HR"/>
        </w:rPr>
        <w:t xml:space="preserve">ovnicima i vratimo dug pošto nisu u uključeni u brdsko planinsko područje </w:t>
      </w:r>
    </w:p>
    <w:p w14:paraId="7C4F3801"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uvodnog obrazloženja gosp. gradonačelnika, gđa. Petek otvara raspravu po navedenoj točci.</w:t>
      </w:r>
    </w:p>
    <w:p w14:paraId="0624702F"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Za riječ se javila gđa. Vnuk te iznosi kako mora ponovno istači kako je iz popisa izu</w:t>
      </w:r>
      <w:r>
        <w:rPr>
          <w:rFonts w:ascii="Times New Roman" w:hAnsi="Times New Roman"/>
          <w:bCs/>
          <w:color w:val="000000"/>
          <w:sz w:val="24"/>
          <w:szCs w:val="24"/>
          <w:lang w:eastAsia="hr-HR"/>
        </w:rPr>
        <w:t>zet MO Benkovo, a sada gledajući i prema strukturi, zanima je koja su području tu uključena i iz MO Gorjakovo, ukoliko nisu znači da je izuzet i taj MO. Prije više godina na takav sličan način smo i izgubili status brdsko planinskog područja. Naime, što se</w:t>
      </w:r>
      <w:r>
        <w:rPr>
          <w:rFonts w:ascii="Times New Roman" w:hAnsi="Times New Roman"/>
          <w:bCs/>
          <w:color w:val="000000"/>
          <w:sz w:val="24"/>
          <w:szCs w:val="24"/>
          <w:lang w:eastAsia="hr-HR"/>
        </w:rPr>
        <w:t xml:space="preserve"> tiče same lokalne komunalne javne infrastrukture i vezano uz vremenske nepogode, smatra da su jednako izloženi i oni stanovnici koji žive u nizinama kao oni u brdovitim naseljima. Posebno je to nekako žalosti pošto je i sama mještanka jednog od dva MO koj</w:t>
      </w:r>
      <w:r>
        <w:rPr>
          <w:rFonts w:ascii="Times New Roman" w:hAnsi="Times New Roman"/>
          <w:bCs/>
          <w:color w:val="000000"/>
          <w:sz w:val="24"/>
          <w:szCs w:val="24"/>
          <w:lang w:eastAsia="hr-HR"/>
        </w:rPr>
        <w:t>a su izostavljena. Dobro zna koje imaju probleme, možda čak i veće uslijed obilnih kiša, same infrastrukture i cesta oštećenih od velikih padalina jer sve završi u nizini te može samo reći da svi imamo jednake probleme od cesta itd.</w:t>
      </w:r>
    </w:p>
    <w:p w14:paraId="3EF06B41"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 navedeno se javio go</w:t>
      </w:r>
      <w:r>
        <w:rPr>
          <w:rFonts w:ascii="Times New Roman" w:hAnsi="Times New Roman"/>
          <w:bCs/>
          <w:color w:val="000000"/>
          <w:sz w:val="24"/>
          <w:szCs w:val="24"/>
          <w:lang w:eastAsia="hr-HR"/>
        </w:rPr>
        <w:t>sp. Vešligaj te na samom početku ističe kako Grad nikad ni nije imao status brdsko planinskog području, iako je bilo pokušaja. Naime, kada se ide donositi takva odluka treba odrediti neke kriterije. Ne slaže se da MO Benkovo nije uključen u brdsko planinsk</w:t>
      </w:r>
      <w:r>
        <w:rPr>
          <w:rFonts w:ascii="Times New Roman" w:hAnsi="Times New Roman"/>
          <w:bCs/>
          <w:color w:val="000000"/>
          <w:sz w:val="24"/>
          <w:szCs w:val="24"/>
          <w:lang w:eastAsia="hr-HR"/>
        </w:rPr>
        <w:t xml:space="preserve">o područje, jer naime jedan dio MO spada pod MO Cigrovec koji je uključen. Morali smo uzeti neke kriterije, pa su tako uzeti samo oni MO, odnosno područja koja su iznad </w:t>
      </w:r>
      <w:proofErr w:type="spellStart"/>
      <w:r>
        <w:rPr>
          <w:rFonts w:ascii="Times New Roman" w:hAnsi="Times New Roman"/>
          <w:bCs/>
          <w:color w:val="000000"/>
          <w:sz w:val="24"/>
          <w:szCs w:val="24"/>
          <w:lang w:eastAsia="hr-HR"/>
        </w:rPr>
        <w:t>300m</w:t>
      </w:r>
      <w:proofErr w:type="spellEnd"/>
      <w:r>
        <w:rPr>
          <w:rFonts w:ascii="Times New Roman" w:hAnsi="Times New Roman"/>
          <w:bCs/>
          <w:color w:val="000000"/>
          <w:sz w:val="24"/>
          <w:szCs w:val="24"/>
          <w:lang w:eastAsia="hr-HR"/>
        </w:rPr>
        <w:t xml:space="preserve"> nadmorske visine, međutim </w:t>
      </w:r>
      <w:r>
        <w:rPr>
          <w:rFonts w:ascii="Times New Roman" w:hAnsi="Times New Roman"/>
          <w:bCs/>
          <w:color w:val="000000"/>
          <w:sz w:val="24"/>
          <w:szCs w:val="24"/>
          <w:lang w:eastAsia="hr-HR"/>
        </w:rPr>
        <w:lastRenderedPageBreak/>
        <w:t>to ništa neće ograničavati i da se neće po MO i naseljim</w:t>
      </w:r>
      <w:r>
        <w:rPr>
          <w:rFonts w:ascii="Times New Roman" w:hAnsi="Times New Roman"/>
          <w:bCs/>
          <w:color w:val="000000"/>
          <w:sz w:val="24"/>
          <w:szCs w:val="24"/>
          <w:lang w:eastAsia="hr-HR"/>
        </w:rPr>
        <w:t xml:space="preserve">a koja se nalaze u nizinama pomoći.  Naime, često po tim višim naseljima ima i manje stanovnika te im je teže sakupiti određena sredstva za uređenje </w:t>
      </w:r>
      <w:proofErr w:type="spellStart"/>
      <w:r>
        <w:rPr>
          <w:rFonts w:ascii="Times New Roman" w:hAnsi="Times New Roman"/>
          <w:bCs/>
          <w:color w:val="000000"/>
          <w:sz w:val="24"/>
          <w:szCs w:val="24"/>
          <w:lang w:eastAsia="hr-HR"/>
        </w:rPr>
        <w:t>neraz</w:t>
      </w:r>
      <w:proofErr w:type="spellEnd"/>
      <w:r>
        <w:rPr>
          <w:rFonts w:ascii="Times New Roman" w:hAnsi="Times New Roman"/>
          <w:bCs/>
          <w:color w:val="000000"/>
          <w:sz w:val="24"/>
          <w:szCs w:val="24"/>
          <w:lang w:eastAsia="hr-HR"/>
        </w:rPr>
        <w:t>. cesta, naime i država na takav način odlučuje, pa se i Grad prema tome vodio.</w:t>
      </w:r>
    </w:p>
    <w:p w14:paraId="284F6E96"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Nakon sveg </w:t>
      </w:r>
      <w:r>
        <w:rPr>
          <w:rFonts w:ascii="Times New Roman" w:hAnsi="Times New Roman"/>
          <w:bCs/>
          <w:color w:val="000000"/>
          <w:sz w:val="24"/>
          <w:szCs w:val="24"/>
          <w:lang w:eastAsia="hr-HR"/>
        </w:rPr>
        <w:t>iznijetog, pošto više nije bilo pitanja ni prijedloga, gđa. Petek zaključuje točku te istu daje na glasovanje, nakon čega Gradsko vijeće jednoglasno sa 9 glasova ZA, 0 PROTIV i 0 SUZDRŽAN donosi</w:t>
      </w:r>
    </w:p>
    <w:p w14:paraId="0A523F65" w14:textId="77777777" w:rsidR="00651448" w:rsidRDefault="00651448">
      <w:pPr>
        <w:spacing w:after="0" w:line="240" w:lineRule="auto"/>
        <w:rPr>
          <w:rFonts w:ascii="Times New Roman" w:hAnsi="Times New Roman"/>
          <w:bCs/>
          <w:color w:val="000000"/>
          <w:sz w:val="24"/>
          <w:szCs w:val="24"/>
          <w:lang w:eastAsia="hr-HR"/>
        </w:rPr>
      </w:pPr>
    </w:p>
    <w:p w14:paraId="1056C370" w14:textId="77777777" w:rsidR="00651448" w:rsidRDefault="00995BEA">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ZAKLJUČAK O POTPORI RAZVOJU BRDOVITIH NASELJA </w:t>
      </w:r>
    </w:p>
    <w:p w14:paraId="6B944693" w14:textId="77777777" w:rsidR="00651448" w:rsidRDefault="00995BEA">
      <w:pPr>
        <w:spacing w:after="12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GRADA PREGRAD</w:t>
      </w:r>
      <w:r>
        <w:rPr>
          <w:rFonts w:ascii="Times New Roman" w:eastAsia="Times New Roman" w:hAnsi="Times New Roman"/>
          <w:b/>
          <w:sz w:val="24"/>
          <w:szCs w:val="24"/>
          <w:lang w:eastAsia="hr-HR"/>
        </w:rPr>
        <w:t>E</w:t>
      </w:r>
    </w:p>
    <w:p w14:paraId="326459A8" w14:textId="77777777" w:rsidR="00651448" w:rsidRDefault="00995BEA">
      <w:pPr>
        <w:spacing w:after="12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Članak 1.</w:t>
      </w:r>
    </w:p>
    <w:p w14:paraId="4ED05D5E" w14:textId="77777777" w:rsidR="00651448" w:rsidRDefault="00995BEA">
      <w:pPr>
        <w:spacing w:after="120" w:line="240" w:lineRule="auto"/>
        <w:ind w:right="4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Grad Pregrada će u </w:t>
      </w:r>
      <w:proofErr w:type="spellStart"/>
      <w:r>
        <w:rPr>
          <w:rFonts w:ascii="Times New Roman" w:hAnsi="Times New Roman"/>
          <w:color w:val="000000"/>
          <w:sz w:val="24"/>
          <w:szCs w:val="24"/>
          <w:shd w:val="clear" w:color="auto" w:fill="FFFFFF"/>
        </w:rPr>
        <w:t>2022.g</w:t>
      </w:r>
      <w:proofErr w:type="spellEnd"/>
      <w:r>
        <w:rPr>
          <w:rFonts w:ascii="Times New Roman" w:hAnsi="Times New Roman"/>
          <w:color w:val="000000"/>
          <w:sz w:val="24"/>
          <w:szCs w:val="24"/>
          <w:shd w:val="clear" w:color="auto" w:fill="FFFFFF"/>
        </w:rPr>
        <w:t>. poticati održivi razvoj brdovitih naselja Grada Pregrade  u smislu poboljšanja dostupnosti lokalne komunalne, društvene, socijalne i javne infrastrukture, pripreme infrastrukture kao preduvjeta za ulaganja i gospodars</w:t>
      </w:r>
      <w:r>
        <w:rPr>
          <w:rFonts w:ascii="Times New Roman" w:hAnsi="Times New Roman"/>
          <w:color w:val="000000"/>
          <w:sz w:val="24"/>
          <w:szCs w:val="24"/>
          <w:shd w:val="clear" w:color="auto" w:fill="FFFFFF"/>
        </w:rPr>
        <w:t>ki oporavak i otklanjanja posljedica nastalih usred vremenskih nepogoda u svrhu njihove gospodarske, socijalne i demografske revitalizacije.</w:t>
      </w:r>
    </w:p>
    <w:p w14:paraId="2A9AC919" w14:textId="77777777" w:rsidR="00651448" w:rsidRDefault="00995BEA">
      <w:pPr>
        <w:spacing w:after="120" w:line="240" w:lineRule="auto"/>
        <w:jc w:val="center"/>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Članak 2.</w:t>
      </w:r>
    </w:p>
    <w:p w14:paraId="0F2197C8" w14:textId="77777777" w:rsidR="00651448" w:rsidRDefault="00995BEA">
      <w:pPr>
        <w:spacing w:after="12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Članak 1. ovog Zaključka odnosi se naselja Bregi Kostelski, Donja </w:t>
      </w:r>
      <w:proofErr w:type="spellStart"/>
      <w:r>
        <w:rPr>
          <w:rFonts w:ascii="Times New Roman" w:eastAsia="Times New Roman" w:hAnsi="Times New Roman"/>
          <w:bCs/>
          <w:sz w:val="24"/>
          <w:szCs w:val="24"/>
          <w:lang w:eastAsia="hr-HR"/>
        </w:rPr>
        <w:t>Plemenščina</w:t>
      </w:r>
      <w:proofErr w:type="spellEnd"/>
      <w:r>
        <w:rPr>
          <w:rFonts w:ascii="Times New Roman" w:eastAsia="Times New Roman" w:hAnsi="Times New Roman"/>
          <w:bCs/>
          <w:sz w:val="24"/>
          <w:szCs w:val="24"/>
          <w:lang w:eastAsia="hr-HR"/>
        </w:rPr>
        <w:t xml:space="preserve">, </w:t>
      </w:r>
      <w:proofErr w:type="spellStart"/>
      <w:r>
        <w:rPr>
          <w:rFonts w:ascii="Times New Roman" w:eastAsia="Times New Roman" w:hAnsi="Times New Roman"/>
          <w:bCs/>
          <w:sz w:val="24"/>
          <w:szCs w:val="24"/>
          <w:lang w:eastAsia="hr-HR"/>
        </w:rPr>
        <w:t>Gabrovec</w:t>
      </w:r>
      <w:proofErr w:type="spellEnd"/>
      <w:r>
        <w:rPr>
          <w:rFonts w:ascii="Times New Roman" w:eastAsia="Times New Roman" w:hAnsi="Times New Roman"/>
          <w:bCs/>
          <w:sz w:val="24"/>
          <w:szCs w:val="24"/>
          <w:lang w:eastAsia="hr-HR"/>
        </w:rPr>
        <w:t xml:space="preserve">, Gornja </w:t>
      </w:r>
      <w:proofErr w:type="spellStart"/>
      <w:r>
        <w:rPr>
          <w:rFonts w:ascii="Times New Roman" w:eastAsia="Times New Roman" w:hAnsi="Times New Roman"/>
          <w:bCs/>
          <w:sz w:val="24"/>
          <w:szCs w:val="24"/>
          <w:lang w:eastAsia="hr-HR"/>
        </w:rPr>
        <w:t>Plemenšči</w:t>
      </w:r>
      <w:r>
        <w:rPr>
          <w:rFonts w:ascii="Times New Roman" w:eastAsia="Times New Roman" w:hAnsi="Times New Roman"/>
          <w:bCs/>
          <w:sz w:val="24"/>
          <w:szCs w:val="24"/>
          <w:lang w:eastAsia="hr-HR"/>
        </w:rPr>
        <w:t>na</w:t>
      </w:r>
      <w:proofErr w:type="spellEnd"/>
      <w:r>
        <w:rPr>
          <w:rFonts w:ascii="Times New Roman" w:eastAsia="Times New Roman" w:hAnsi="Times New Roman"/>
          <w:bCs/>
          <w:sz w:val="24"/>
          <w:szCs w:val="24"/>
          <w:lang w:eastAsia="hr-HR"/>
        </w:rPr>
        <w:t xml:space="preserve">, Kostel, Kostelsko, Mala Gora, </w:t>
      </w:r>
      <w:proofErr w:type="spellStart"/>
      <w:r>
        <w:rPr>
          <w:rFonts w:ascii="Times New Roman" w:eastAsia="Times New Roman" w:hAnsi="Times New Roman"/>
          <w:bCs/>
          <w:sz w:val="24"/>
          <w:szCs w:val="24"/>
          <w:lang w:eastAsia="hr-HR"/>
        </w:rPr>
        <w:t>Martiša</w:t>
      </w:r>
      <w:proofErr w:type="spellEnd"/>
      <w:r>
        <w:rPr>
          <w:rFonts w:ascii="Times New Roman" w:eastAsia="Times New Roman" w:hAnsi="Times New Roman"/>
          <w:bCs/>
          <w:sz w:val="24"/>
          <w:szCs w:val="24"/>
          <w:lang w:eastAsia="hr-HR"/>
        </w:rPr>
        <w:t xml:space="preserve"> Ves, Sopot, Velika Gora, Vinagora, Vrhi Pregradski, Vrhi Vinagorski i Cigrovec. </w:t>
      </w:r>
    </w:p>
    <w:p w14:paraId="16C88304" w14:textId="77777777" w:rsidR="00651448" w:rsidRDefault="00995BEA">
      <w:pPr>
        <w:spacing w:after="120" w:line="240" w:lineRule="auto"/>
        <w:jc w:val="both"/>
        <w:rPr>
          <w:rFonts w:ascii="Times New Roman" w:eastAsia="Times New Roman" w:hAnsi="Times New Roman"/>
          <w:bCs/>
          <w:sz w:val="24"/>
          <w:szCs w:val="24"/>
          <w:lang w:eastAsia="hr-HR"/>
        </w:rPr>
      </w:pPr>
      <w:r>
        <w:rPr>
          <w:rFonts w:ascii="Times New Roman" w:eastAsia="Times New Roman" w:hAnsi="Times New Roman"/>
          <w:sz w:val="24"/>
          <w:szCs w:val="24"/>
          <w:lang w:eastAsia="hr-HR"/>
        </w:rPr>
        <w:t>Predmet ulaganja može biti i izvan naselja navedenih u stavku 1. ovog članka ako se radi o integriranom ulaganju koje obuhvaća područ</w:t>
      </w:r>
      <w:r>
        <w:rPr>
          <w:rFonts w:ascii="Times New Roman" w:eastAsia="Times New Roman" w:hAnsi="Times New Roman"/>
          <w:sz w:val="24"/>
          <w:szCs w:val="24"/>
          <w:lang w:eastAsia="hr-HR"/>
        </w:rPr>
        <w:t xml:space="preserve">je više naselja uz uvjet da barem jedno naselje spada u naselje navedeno stavkom 1. ovog članka. </w:t>
      </w:r>
    </w:p>
    <w:p w14:paraId="2556DC23" w14:textId="77777777" w:rsidR="00651448" w:rsidRDefault="00995BEA">
      <w:pPr>
        <w:spacing w:after="120" w:line="240"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Članak 3.</w:t>
      </w:r>
    </w:p>
    <w:p w14:paraId="10480096" w14:textId="77777777" w:rsidR="00651448" w:rsidRDefault="00995BEA">
      <w:pPr>
        <w:spacing w:after="120" w:line="240" w:lineRule="auto"/>
        <w:jc w:val="both"/>
        <w:rPr>
          <w:rFonts w:ascii="Times New Roman" w:eastAsia="Times New Roman" w:hAnsi="Times New Roman"/>
          <w:b/>
          <w:bCs/>
          <w:sz w:val="24"/>
          <w:szCs w:val="24"/>
          <w:lang w:eastAsia="hr-HR"/>
        </w:rPr>
      </w:pPr>
      <w:r>
        <w:rPr>
          <w:rFonts w:ascii="Times New Roman" w:eastAsia="Times New Roman" w:hAnsi="Times New Roman"/>
          <w:sz w:val="24"/>
          <w:szCs w:val="24"/>
          <w:lang w:eastAsia="hr-HR"/>
        </w:rPr>
        <w:t xml:space="preserve">Financijska sredstva za  potporu razvoja brdovitih naselja Grada Pregrade  iz članka 2. ovog Zaključka  osigurana su u Proračunu Grada Pregrade za </w:t>
      </w:r>
      <w:proofErr w:type="spellStart"/>
      <w:r>
        <w:rPr>
          <w:rFonts w:ascii="Times New Roman" w:eastAsia="Times New Roman" w:hAnsi="Times New Roman"/>
          <w:sz w:val="24"/>
          <w:szCs w:val="24"/>
          <w:lang w:eastAsia="hr-HR"/>
        </w:rPr>
        <w:t>2022.g</w:t>
      </w:r>
      <w:proofErr w:type="spellEnd"/>
      <w:r>
        <w:rPr>
          <w:rFonts w:ascii="Times New Roman" w:eastAsia="Times New Roman" w:hAnsi="Times New Roman"/>
          <w:sz w:val="24"/>
          <w:szCs w:val="24"/>
          <w:lang w:eastAsia="hr-HR"/>
        </w:rPr>
        <w:t xml:space="preserve">. </w:t>
      </w:r>
      <w:r>
        <w:rPr>
          <w:rFonts w:ascii="Times New Roman" w:eastAsia="Times New Roman" w:hAnsi="Times New Roman"/>
          <w:bCs/>
          <w:sz w:val="24"/>
          <w:szCs w:val="24"/>
          <w:lang w:eastAsia="hr-HR"/>
        </w:rPr>
        <w:t xml:space="preserve">u iznosu 300.000,00 kn, a predmet ulaganja Grad Pregrada će određivati u suradnji s Mjesnim odborima </w:t>
      </w:r>
      <w:r>
        <w:rPr>
          <w:rFonts w:ascii="Times New Roman" w:eastAsia="Times New Roman" w:hAnsi="Times New Roman"/>
          <w:bCs/>
          <w:sz w:val="24"/>
          <w:szCs w:val="24"/>
          <w:lang w:eastAsia="hr-HR"/>
        </w:rPr>
        <w:t>Grada Pregrade.</w:t>
      </w:r>
    </w:p>
    <w:p w14:paraId="354B341D" w14:textId="77777777" w:rsidR="00651448" w:rsidRDefault="00651448">
      <w:pPr>
        <w:spacing w:after="0" w:line="240" w:lineRule="auto"/>
        <w:jc w:val="center"/>
        <w:rPr>
          <w:rFonts w:ascii="Times New Roman" w:hAnsi="Times New Roman"/>
          <w:bCs/>
          <w:color w:val="000000"/>
          <w:sz w:val="24"/>
          <w:szCs w:val="24"/>
          <w:lang w:eastAsia="hr-HR"/>
        </w:rPr>
      </w:pPr>
    </w:p>
    <w:p w14:paraId="211B0A2A"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Točka 20.</w:t>
      </w:r>
    </w:p>
    <w:p w14:paraId="2561A7A1" w14:textId="77777777" w:rsidR="00651448" w:rsidRDefault="00651448">
      <w:pPr>
        <w:spacing w:after="0" w:line="240" w:lineRule="auto"/>
        <w:jc w:val="center"/>
        <w:rPr>
          <w:rFonts w:ascii="Times New Roman" w:hAnsi="Times New Roman"/>
          <w:bCs/>
          <w:color w:val="000000"/>
          <w:sz w:val="24"/>
          <w:szCs w:val="24"/>
          <w:lang w:eastAsia="hr-HR"/>
        </w:rPr>
      </w:pPr>
    </w:p>
    <w:p w14:paraId="2E689212"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Uvodno kraće obrazloženje vezano uz informaciju VIOP d.o.o. o Godišnjem izvješću za 2021. godinu iznijela je gđa. Petek.</w:t>
      </w:r>
    </w:p>
    <w:p w14:paraId="7CB89A6C"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gosp. Krunoslavu Kolaru, dir. VIOP-a d.o.o.</w:t>
      </w:r>
    </w:p>
    <w:p w14:paraId="510911ED"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Gosp. Kolar pozdravlja s</w:t>
      </w:r>
      <w:r>
        <w:rPr>
          <w:rFonts w:ascii="Times New Roman" w:hAnsi="Times New Roman"/>
          <w:bCs/>
          <w:color w:val="000000"/>
          <w:sz w:val="24"/>
          <w:szCs w:val="24"/>
          <w:lang w:eastAsia="hr-HR"/>
        </w:rPr>
        <w:t>ve prisutne te ukratko iznosi kako su ukupni prihodi u 2021. godini ostvareni su u iznosu od 3.588.611,00 kuna te su manji za 0,7% u odnosu na 2020. godinu, što se tiče rashoda iznose 3.681.488,00 kuna te su veći za 3,6% u odnosu na 2020. godinu. Gledajući</w:t>
      </w:r>
      <w:r>
        <w:rPr>
          <w:rFonts w:ascii="Times New Roman" w:hAnsi="Times New Roman"/>
          <w:bCs/>
          <w:color w:val="000000"/>
          <w:sz w:val="24"/>
          <w:szCs w:val="24"/>
          <w:lang w:eastAsia="hr-HR"/>
        </w:rPr>
        <w:t xml:space="preserve"> razliku između prihoda i rashoda radi se o gubitku u iznosu od 92.877,00 kuna, uključujući prijavu porezan na dobit gdje je utvrđen porezni gubitak u iznosu od 63.414,00 kuna, odnosno gubitak tekuće godine iznosi 92.877,00 kuna. Naime,  mora napomenuti da</w:t>
      </w:r>
      <w:r>
        <w:rPr>
          <w:rFonts w:ascii="Times New Roman" w:hAnsi="Times New Roman"/>
          <w:bCs/>
          <w:color w:val="000000"/>
          <w:sz w:val="24"/>
          <w:szCs w:val="24"/>
          <w:lang w:eastAsia="hr-HR"/>
        </w:rPr>
        <w:t xml:space="preserve"> je zbog povećanih troškova svih energenata i troškova materija te smanjenja prihoda od vode, povećanja broja kvarova i došlo  do navedenog gubitka. </w:t>
      </w:r>
    </w:p>
    <w:p w14:paraId="64019221"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Nadalje gosp. Kolar iznosi kako je prvih 9. mjeseci poslovanje bilo pozitivno, međutim zbog sveg tog posku</w:t>
      </w:r>
      <w:r>
        <w:rPr>
          <w:rFonts w:ascii="Times New Roman" w:hAnsi="Times New Roman"/>
          <w:bCs/>
          <w:color w:val="000000"/>
          <w:sz w:val="24"/>
          <w:szCs w:val="24"/>
          <w:lang w:eastAsia="hr-HR"/>
        </w:rPr>
        <w:t xml:space="preserve">pljenja i situacije koja se desila nitko nije očekivao da će doći do gubitka. Tu bi i spomenuo da su povećane naknade za plaće, odnosno gdje su  povećane jubilarne naknade i </w:t>
      </w:r>
      <w:r>
        <w:rPr>
          <w:rFonts w:ascii="Times New Roman" w:hAnsi="Times New Roman"/>
          <w:bCs/>
          <w:color w:val="000000"/>
          <w:sz w:val="24"/>
          <w:szCs w:val="24"/>
          <w:lang w:eastAsia="hr-HR"/>
        </w:rPr>
        <w:lastRenderedPageBreak/>
        <w:t>dodijeljene su neke nagrade, ali mora spomenuti da to nikako nije utjecalo nekim v</w:t>
      </w:r>
      <w:r>
        <w:rPr>
          <w:rFonts w:ascii="Times New Roman" w:hAnsi="Times New Roman"/>
          <w:bCs/>
          <w:color w:val="000000"/>
          <w:sz w:val="24"/>
          <w:szCs w:val="24"/>
          <w:lang w:eastAsia="hr-HR"/>
        </w:rPr>
        <w:t>ećim dijelom na navedeni gubitak.</w:t>
      </w:r>
    </w:p>
    <w:p w14:paraId="2B4FDE72"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otvara raspravu po navedenoj točci.</w:t>
      </w:r>
    </w:p>
    <w:p w14:paraId="321588D1"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Za riječ se javila gđa. Vesna Liber te iznosi kako bi samo htjela napomenuti da joj nije logično da se dodjeljuju bilo kakve nagrade, a poduzeće posluje sa min</w:t>
      </w:r>
      <w:r>
        <w:rPr>
          <w:rFonts w:ascii="Times New Roman" w:hAnsi="Times New Roman"/>
          <w:bCs/>
          <w:color w:val="000000"/>
          <w:sz w:val="24"/>
          <w:szCs w:val="24"/>
          <w:lang w:eastAsia="hr-HR"/>
        </w:rPr>
        <w:t>usom.</w:t>
      </w:r>
    </w:p>
    <w:p w14:paraId="7F2E85C0"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pošto više nije bilo pitanja, Gradsko vijeće navedenu informaciju primilo je na znanje.</w:t>
      </w:r>
    </w:p>
    <w:p w14:paraId="36CE100F" w14:textId="77777777" w:rsidR="00651448" w:rsidRDefault="00651448">
      <w:pPr>
        <w:spacing w:after="0" w:line="240" w:lineRule="auto"/>
        <w:jc w:val="both"/>
        <w:rPr>
          <w:rFonts w:ascii="Times New Roman" w:hAnsi="Times New Roman"/>
          <w:bCs/>
          <w:color w:val="000000"/>
          <w:sz w:val="24"/>
          <w:szCs w:val="24"/>
          <w:lang w:eastAsia="hr-HR"/>
        </w:rPr>
      </w:pPr>
    </w:p>
    <w:p w14:paraId="1A4AEC4A"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Točka 21.</w:t>
      </w:r>
    </w:p>
    <w:p w14:paraId="47578862" w14:textId="77777777" w:rsidR="00651448" w:rsidRDefault="00651448">
      <w:pPr>
        <w:spacing w:after="0" w:line="240" w:lineRule="auto"/>
        <w:jc w:val="center"/>
        <w:rPr>
          <w:rFonts w:ascii="Times New Roman" w:hAnsi="Times New Roman"/>
          <w:bCs/>
          <w:color w:val="000000"/>
          <w:sz w:val="24"/>
          <w:szCs w:val="24"/>
          <w:lang w:eastAsia="hr-HR"/>
        </w:rPr>
      </w:pPr>
    </w:p>
    <w:p w14:paraId="0417E59B"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Gđa. Petek nadalje iznosi uvodno kraće obrazloženje vezano uz informaciju VIOP-a d.o.o., a vezano uz Revizorsko izvješće za </w:t>
      </w:r>
      <w:r>
        <w:rPr>
          <w:rFonts w:ascii="Times New Roman" w:hAnsi="Times New Roman"/>
          <w:bCs/>
          <w:color w:val="000000"/>
          <w:sz w:val="24"/>
          <w:szCs w:val="24"/>
          <w:lang w:eastAsia="hr-HR"/>
        </w:rPr>
        <w:t>2021. godinu.</w:t>
      </w:r>
    </w:p>
    <w:p w14:paraId="23D02228"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Gđa. Petek daje riječ gosp. Kolaru.</w:t>
      </w:r>
    </w:p>
    <w:p w14:paraId="02BB30E0"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Gosp. Kolar ukratko iznosi kako se navedeno nadovezuje na prošlo točku te nema više što posebno dodati.</w:t>
      </w:r>
    </w:p>
    <w:p w14:paraId="624EBAC5"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Gđa. Petek otvara raspravu te pošto nije bilo pitanja, Gradsko vijeće navedenu informaciju primilo je </w:t>
      </w:r>
      <w:r>
        <w:rPr>
          <w:rFonts w:ascii="Times New Roman" w:hAnsi="Times New Roman"/>
          <w:bCs/>
          <w:color w:val="000000"/>
          <w:sz w:val="24"/>
          <w:szCs w:val="24"/>
          <w:lang w:eastAsia="hr-HR"/>
        </w:rPr>
        <w:t>na znanje.</w:t>
      </w:r>
    </w:p>
    <w:p w14:paraId="015FF6A8"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Točka 22.</w:t>
      </w:r>
    </w:p>
    <w:p w14:paraId="59864267" w14:textId="77777777" w:rsidR="00651448" w:rsidRDefault="00651448">
      <w:pPr>
        <w:spacing w:after="0" w:line="240" w:lineRule="auto"/>
        <w:jc w:val="center"/>
        <w:rPr>
          <w:rFonts w:ascii="Times New Roman" w:hAnsi="Times New Roman"/>
          <w:bCs/>
          <w:color w:val="000000"/>
          <w:sz w:val="24"/>
          <w:szCs w:val="24"/>
          <w:lang w:eastAsia="hr-HR"/>
        </w:rPr>
      </w:pPr>
    </w:p>
    <w:p w14:paraId="0EAE4C2E"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Uvodno kraće obrazloženje vezano uz informaciju gradonačelnika u vezi inicijative za ponovno ustrojavanje Policijske postaje Pregrada iznijela je gđa. Petek, nakon čega daje riječ gradonačelniku gosp. Vešligaju da nas upozna sa navede</w:t>
      </w:r>
      <w:r>
        <w:rPr>
          <w:rFonts w:ascii="Times New Roman" w:hAnsi="Times New Roman"/>
          <w:bCs/>
          <w:color w:val="000000"/>
          <w:sz w:val="24"/>
          <w:szCs w:val="24"/>
          <w:lang w:eastAsia="hr-HR"/>
        </w:rPr>
        <w:t>nom informacijom.</w:t>
      </w:r>
    </w:p>
    <w:p w14:paraId="4FAD28B9"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Gosp. Vešligaj ukratko iznosi kako je Grad učinio sve i tražio putem dopisa objašnjenja za ukidanje Policijske postaje u Pregradi, dobili smo obrazloženje kako će građanima i dalje sve usluge koje pruža policija biti dostupne kao i do sad</w:t>
      </w:r>
      <w:r>
        <w:rPr>
          <w:rFonts w:ascii="Times New Roman" w:hAnsi="Times New Roman"/>
          <w:bCs/>
          <w:color w:val="000000"/>
          <w:sz w:val="24"/>
          <w:szCs w:val="24"/>
          <w:lang w:eastAsia="hr-HR"/>
        </w:rPr>
        <w:t>a u Ispostavi Pregrada, također da organizacijska promjena (odnosno spajanje Policijske postaje Krapina sa Policijskom postajom Pregrada) ni u kom pogledu neće utjecati na angažman policijskih službenika koji obavljaju zaštitu i kontrolu državne granice, a</w:t>
      </w:r>
      <w:r>
        <w:rPr>
          <w:rFonts w:ascii="Times New Roman" w:hAnsi="Times New Roman"/>
          <w:bCs/>
          <w:color w:val="000000"/>
          <w:sz w:val="24"/>
          <w:szCs w:val="24"/>
          <w:lang w:eastAsia="hr-HR"/>
        </w:rPr>
        <w:t xml:space="preserve"> ustrojena su i nova radna mjesta za poslove granične policije na koje će se preraspodijeliti policijski službenici, međutim skrenuli su pozornost da će pristupanjem RH </w:t>
      </w:r>
      <w:proofErr w:type="spellStart"/>
      <w:r>
        <w:rPr>
          <w:rFonts w:ascii="Times New Roman" w:hAnsi="Times New Roman"/>
          <w:bCs/>
          <w:color w:val="000000"/>
          <w:sz w:val="24"/>
          <w:szCs w:val="24"/>
          <w:lang w:eastAsia="hr-HR"/>
        </w:rPr>
        <w:t>Schengenskom</w:t>
      </w:r>
      <w:proofErr w:type="spellEnd"/>
      <w:r>
        <w:rPr>
          <w:rFonts w:ascii="Times New Roman" w:hAnsi="Times New Roman"/>
          <w:bCs/>
          <w:color w:val="000000"/>
          <w:sz w:val="24"/>
          <w:szCs w:val="24"/>
          <w:lang w:eastAsia="hr-HR"/>
        </w:rPr>
        <w:t xml:space="preserve"> prostoru, fokus zaštite i kontrole granice prebaciti na vanjske granice te</w:t>
      </w:r>
      <w:r>
        <w:rPr>
          <w:rFonts w:ascii="Times New Roman" w:hAnsi="Times New Roman"/>
          <w:bCs/>
          <w:color w:val="000000"/>
          <w:sz w:val="24"/>
          <w:szCs w:val="24"/>
          <w:lang w:eastAsia="hr-HR"/>
        </w:rPr>
        <w:t xml:space="preserve"> će se u tom slučaju  smanjivati broj policijskih službenika granične policije. Nakon svega uspostavljena je Policijska postaja Krapina za Grad Pregradu. Nedavno nas je posjetio u Gradu i načelnik Policijske postaje Krapina te nas je upoznao sa navedenim p</w:t>
      </w:r>
      <w:r>
        <w:rPr>
          <w:rFonts w:ascii="Times New Roman" w:hAnsi="Times New Roman"/>
          <w:bCs/>
          <w:color w:val="000000"/>
          <w:sz w:val="24"/>
          <w:szCs w:val="24"/>
          <w:lang w:eastAsia="hr-HR"/>
        </w:rPr>
        <w:t>romjenama, odnosno istaknuo je da se nije puno toga promijenilo, da će naši građani će i dalje moći sve obaviti u Pregradi. Imenovan je i voditelj Ispostave Pregrada, gosp. Romeo Vdović. Nadalje gosp. gradonačelnik iznosi kako će se Grad i dalje boriti i n</w:t>
      </w:r>
      <w:r>
        <w:rPr>
          <w:rFonts w:ascii="Times New Roman" w:hAnsi="Times New Roman"/>
          <w:bCs/>
          <w:color w:val="000000"/>
          <w:sz w:val="24"/>
          <w:szCs w:val="24"/>
          <w:lang w:eastAsia="hr-HR"/>
        </w:rPr>
        <w:t>astojati da se Policijska postaja vrati u Pregradu, međutim mi moramo dalje surađivati sa MUP-om i održavati dobru suradnju.</w:t>
      </w:r>
    </w:p>
    <w:p w14:paraId="41001AE5"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otvara raspravu po navedenoj točci.</w:t>
      </w:r>
    </w:p>
    <w:p w14:paraId="3C14AD4A"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Za riječ se javila gđa. Vnuk te iznosi kako se nikako ne slaže sa nj</w:t>
      </w:r>
      <w:r>
        <w:rPr>
          <w:rFonts w:ascii="Times New Roman" w:hAnsi="Times New Roman"/>
          <w:bCs/>
          <w:color w:val="000000"/>
          <w:sz w:val="24"/>
          <w:szCs w:val="24"/>
          <w:lang w:eastAsia="hr-HR"/>
        </w:rPr>
        <w:t xml:space="preserve">ihovim navedenim obrazloženjem o ukidanju Policijske postaje Pregrada, a pogotovo vezano uz obrazloženje što će se dogoditi kada RH uđe u </w:t>
      </w:r>
      <w:proofErr w:type="spellStart"/>
      <w:r>
        <w:rPr>
          <w:rFonts w:ascii="Times New Roman" w:hAnsi="Times New Roman"/>
          <w:bCs/>
          <w:color w:val="000000"/>
          <w:sz w:val="24"/>
          <w:szCs w:val="24"/>
          <w:lang w:eastAsia="hr-HR"/>
        </w:rPr>
        <w:t>Schengenski</w:t>
      </w:r>
      <w:proofErr w:type="spellEnd"/>
      <w:r>
        <w:rPr>
          <w:rFonts w:ascii="Times New Roman" w:hAnsi="Times New Roman"/>
          <w:bCs/>
          <w:color w:val="000000"/>
          <w:sz w:val="24"/>
          <w:szCs w:val="24"/>
          <w:lang w:eastAsia="hr-HR"/>
        </w:rPr>
        <w:t xml:space="preserve"> prostor. Tu se ipak radi o velikoj frekvenciji, pravnih službi, poslovne zone, a i područja Huma na Sutli </w:t>
      </w:r>
      <w:r>
        <w:rPr>
          <w:rFonts w:ascii="Times New Roman" w:hAnsi="Times New Roman"/>
          <w:bCs/>
          <w:color w:val="000000"/>
          <w:sz w:val="24"/>
          <w:szCs w:val="24"/>
          <w:lang w:eastAsia="hr-HR"/>
        </w:rPr>
        <w:t>i Desinić te se nikako ne može složiti sa njihovim obrazloženjem. Grad  treba svakako i dalje raditi na tome da se pokuša vratiti  Policijska postaje u Grad Pregradu.</w:t>
      </w:r>
    </w:p>
    <w:p w14:paraId="0048D185"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pošto više nije bilo pitanja Gradsko vijeće navedenu informaciju primilo</w:t>
      </w:r>
      <w:r>
        <w:rPr>
          <w:rFonts w:ascii="Times New Roman" w:hAnsi="Times New Roman"/>
          <w:bCs/>
          <w:color w:val="000000"/>
          <w:sz w:val="24"/>
          <w:szCs w:val="24"/>
          <w:lang w:eastAsia="hr-HR"/>
        </w:rPr>
        <w:t xml:space="preserve"> je na znanje.</w:t>
      </w:r>
    </w:p>
    <w:p w14:paraId="049A826F" w14:textId="77777777" w:rsidR="00651448" w:rsidRDefault="00651448">
      <w:pPr>
        <w:spacing w:after="0" w:line="240" w:lineRule="auto"/>
        <w:jc w:val="both"/>
        <w:rPr>
          <w:rFonts w:ascii="Times New Roman" w:hAnsi="Times New Roman"/>
          <w:bCs/>
          <w:color w:val="000000"/>
          <w:sz w:val="24"/>
          <w:szCs w:val="24"/>
          <w:lang w:eastAsia="hr-HR"/>
        </w:rPr>
      </w:pPr>
    </w:p>
    <w:p w14:paraId="368A88C2" w14:textId="77777777" w:rsidR="00651448" w:rsidRDefault="00651448">
      <w:pPr>
        <w:spacing w:after="0" w:line="240" w:lineRule="auto"/>
        <w:jc w:val="both"/>
        <w:rPr>
          <w:rFonts w:ascii="Times New Roman" w:hAnsi="Times New Roman"/>
          <w:bCs/>
          <w:color w:val="000000"/>
          <w:sz w:val="24"/>
          <w:szCs w:val="24"/>
          <w:lang w:eastAsia="hr-HR"/>
        </w:rPr>
      </w:pPr>
    </w:p>
    <w:p w14:paraId="7BAD57AC"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lastRenderedPageBreak/>
        <w:t>Točka 23.</w:t>
      </w:r>
    </w:p>
    <w:p w14:paraId="44094956" w14:textId="77777777" w:rsidR="00651448" w:rsidRDefault="00651448">
      <w:pPr>
        <w:spacing w:after="0" w:line="240" w:lineRule="auto"/>
        <w:jc w:val="center"/>
        <w:rPr>
          <w:rFonts w:ascii="Times New Roman" w:hAnsi="Times New Roman"/>
          <w:bCs/>
          <w:color w:val="000000"/>
          <w:sz w:val="24"/>
          <w:szCs w:val="24"/>
          <w:lang w:eastAsia="hr-HR"/>
        </w:rPr>
      </w:pPr>
    </w:p>
    <w:p w14:paraId="334F38CB"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Nadalje gđa. Petek iznosi uvodno kraće obrazloženje vezano uz informaciju gradonačelnika oko posjeta ministra pravosuđa i uprave RH Gradu Pregradi.</w:t>
      </w:r>
    </w:p>
    <w:p w14:paraId="01428157"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gosp. Vešligaju.</w:t>
      </w:r>
    </w:p>
    <w:p w14:paraId="6F68A5EB"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Gosp. gradonačelnik izno</w:t>
      </w:r>
      <w:r>
        <w:rPr>
          <w:rFonts w:ascii="Times New Roman" w:hAnsi="Times New Roman"/>
          <w:bCs/>
          <w:color w:val="000000"/>
          <w:sz w:val="24"/>
          <w:szCs w:val="24"/>
          <w:lang w:eastAsia="hr-HR"/>
        </w:rPr>
        <w:t>si informaciju vezanu uz posjet ministra gosp. Malenice Gradu Pregradi, a vezano uz ponovno uspostavu stalnog suda u Gradu Pregradi. Gosp. Vešligaj ističe kako je održan jedan vrlo konstruktivan razgovor što se tiče same teme. Naime, u samom izlaganju gosp</w:t>
      </w:r>
      <w:r>
        <w:rPr>
          <w:rFonts w:ascii="Times New Roman" w:hAnsi="Times New Roman"/>
          <w:bCs/>
          <w:color w:val="000000"/>
          <w:sz w:val="24"/>
          <w:szCs w:val="24"/>
          <w:lang w:eastAsia="hr-HR"/>
        </w:rPr>
        <w:t xml:space="preserve">. ministra sa njegove strane nema nekih prepreka da se navedeno ponovno ustroji, naime zgrada je naša, u zgradu je Grad do sada puno uložio te je dogovoreno da bi bilo potrebno na katu samo osposobiti dvije sudnice te sada čekamo njihovu procjenu, odnosno </w:t>
      </w:r>
      <w:r>
        <w:rPr>
          <w:rFonts w:ascii="Times New Roman" w:hAnsi="Times New Roman"/>
          <w:bCs/>
          <w:color w:val="000000"/>
          <w:sz w:val="24"/>
          <w:szCs w:val="24"/>
          <w:lang w:eastAsia="hr-HR"/>
        </w:rPr>
        <w:t xml:space="preserve">koliko bi to financijski iznosilo, međutim tu će se morati uključiti i Grad te sufinancirati dio kako bi nakon navedenog ministar mogao donijeti Odluku o ponovnoj uspostavi stalnog suda u Gradu Pregradi. Nakon iznijetog, gosp. gradonačelnik iznosi kako se </w:t>
      </w:r>
      <w:r>
        <w:rPr>
          <w:rFonts w:ascii="Times New Roman" w:hAnsi="Times New Roman"/>
          <w:bCs/>
          <w:color w:val="000000"/>
          <w:sz w:val="24"/>
          <w:szCs w:val="24"/>
          <w:lang w:eastAsia="hr-HR"/>
        </w:rPr>
        <w:t xml:space="preserve">nada da ćemo ipak na kraju, nakon 10 godina borbe uspjeti vratiti bar jednu ustanovu ponovno u naš Grad. </w:t>
      </w:r>
    </w:p>
    <w:p w14:paraId="1CB214DF"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iznijete informacije gosp. gradonačelnika, gđa. Petek otvara raspravu.</w:t>
      </w:r>
    </w:p>
    <w:p w14:paraId="76D76E9F"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Za riječ se javio gosp. Goran Horvat te iznosi pitanje: naime, zanima ga </w:t>
      </w:r>
      <w:r>
        <w:rPr>
          <w:rFonts w:ascii="Times New Roman" w:hAnsi="Times New Roman"/>
          <w:bCs/>
          <w:color w:val="000000"/>
          <w:sz w:val="24"/>
          <w:szCs w:val="24"/>
          <w:lang w:eastAsia="hr-HR"/>
        </w:rPr>
        <w:t>da li će onda usluge suda koristiti i općine Hum na Sutli i Desinić, odnosno da li bi onda i oni mogli nešto participirati oko uređenja navedenih prostora?</w:t>
      </w:r>
    </w:p>
    <w:p w14:paraId="41BBD222"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 navedeno gosp. gradonačelnik iznosi kako se navedeno može zatražiti, međutim boji se da od tog ne</w:t>
      </w:r>
      <w:r>
        <w:rPr>
          <w:rFonts w:ascii="Times New Roman" w:hAnsi="Times New Roman"/>
          <w:bCs/>
          <w:color w:val="000000"/>
          <w:sz w:val="24"/>
          <w:szCs w:val="24"/>
          <w:lang w:eastAsia="hr-HR"/>
        </w:rPr>
        <w:t>će biti ništa. Zgrada je naša, odnosno mi ulažemo u svoju imovinu i teško da će netko ulagati u nešto što nije njegovo.</w:t>
      </w:r>
    </w:p>
    <w:p w14:paraId="5D792C4E"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pošto više nije bilo pitanja, Gradsko vijeće navedenu informaciju primilo je na znanje.</w:t>
      </w:r>
    </w:p>
    <w:p w14:paraId="0CA590E5" w14:textId="77777777" w:rsidR="00651448" w:rsidRDefault="00651448">
      <w:pPr>
        <w:spacing w:after="0" w:line="240" w:lineRule="auto"/>
        <w:jc w:val="both"/>
        <w:rPr>
          <w:rFonts w:ascii="Times New Roman" w:hAnsi="Times New Roman"/>
          <w:bCs/>
          <w:color w:val="000000"/>
          <w:sz w:val="24"/>
          <w:szCs w:val="24"/>
          <w:lang w:eastAsia="hr-HR"/>
        </w:rPr>
      </w:pPr>
    </w:p>
    <w:p w14:paraId="46B44B87"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Točka 24.</w:t>
      </w:r>
    </w:p>
    <w:p w14:paraId="0DC24593" w14:textId="77777777" w:rsidR="00651448" w:rsidRDefault="00651448">
      <w:pPr>
        <w:spacing w:after="0" w:line="240" w:lineRule="auto"/>
        <w:jc w:val="center"/>
        <w:rPr>
          <w:rFonts w:ascii="Times New Roman" w:hAnsi="Times New Roman"/>
          <w:bCs/>
          <w:color w:val="000000"/>
          <w:sz w:val="24"/>
          <w:szCs w:val="24"/>
          <w:lang w:eastAsia="hr-HR"/>
        </w:rPr>
      </w:pPr>
    </w:p>
    <w:p w14:paraId="70F3CF79"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Gđa. Petek </w:t>
      </w:r>
      <w:r>
        <w:rPr>
          <w:rFonts w:ascii="Times New Roman" w:hAnsi="Times New Roman"/>
          <w:bCs/>
          <w:color w:val="000000"/>
          <w:sz w:val="24"/>
          <w:szCs w:val="24"/>
          <w:lang w:eastAsia="hr-HR"/>
        </w:rPr>
        <w:t>nadalje iznosi uvodno kraće obrazloženje vezano uz informaciju, odnosno Izvješću poljoprivrednog redara za 2021. godinu.</w:t>
      </w:r>
    </w:p>
    <w:p w14:paraId="546B4234"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gosp. Vešligaju.</w:t>
      </w:r>
    </w:p>
    <w:p w14:paraId="31D79870"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Gosp. gradonačelnik ukratko iznosi kako nema što posebno dodati, sve se </w:t>
      </w:r>
      <w:r>
        <w:rPr>
          <w:rFonts w:ascii="Times New Roman" w:hAnsi="Times New Roman"/>
          <w:bCs/>
          <w:color w:val="000000"/>
          <w:sz w:val="24"/>
          <w:szCs w:val="24"/>
          <w:lang w:eastAsia="hr-HR"/>
        </w:rPr>
        <w:t>nalazi u materijalima, a pošto je naša poljoprivredna redarka na porodiljnom nije mogla prisustvovati sjednici te nas upoznati sa navedenim izvješćem, odnosno informacijom.</w:t>
      </w:r>
    </w:p>
    <w:p w14:paraId="36FFC878"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Gradsko vijeće navedenu informaciju primilo je na znanje.</w:t>
      </w:r>
    </w:p>
    <w:p w14:paraId="0DBA7DE3" w14:textId="77777777" w:rsidR="00651448" w:rsidRDefault="00651448">
      <w:pPr>
        <w:spacing w:after="0" w:line="240" w:lineRule="auto"/>
        <w:jc w:val="center"/>
        <w:rPr>
          <w:rFonts w:ascii="Times New Roman" w:hAnsi="Times New Roman"/>
          <w:b/>
          <w:color w:val="000000"/>
          <w:sz w:val="24"/>
          <w:szCs w:val="24"/>
          <w:lang w:eastAsia="hr-HR"/>
        </w:rPr>
      </w:pPr>
    </w:p>
    <w:p w14:paraId="467C1C38"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Točka 25</w:t>
      </w:r>
      <w:r>
        <w:rPr>
          <w:rFonts w:ascii="Times New Roman" w:hAnsi="Times New Roman"/>
          <w:b/>
          <w:color w:val="000000"/>
          <w:sz w:val="24"/>
          <w:szCs w:val="24"/>
          <w:lang w:eastAsia="hr-HR"/>
        </w:rPr>
        <w:t>.</w:t>
      </w:r>
    </w:p>
    <w:p w14:paraId="2253775F" w14:textId="77777777" w:rsidR="00651448" w:rsidRDefault="00651448">
      <w:pPr>
        <w:spacing w:after="0" w:line="240" w:lineRule="auto"/>
        <w:jc w:val="center"/>
        <w:rPr>
          <w:rFonts w:ascii="Times New Roman" w:hAnsi="Times New Roman"/>
          <w:bCs/>
          <w:color w:val="000000"/>
          <w:sz w:val="24"/>
          <w:szCs w:val="24"/>
          <w:lang w:eastAsia="hr-HR"/>
        </w:rPr>
      </w:pPr>
    </w:p>
    <w:p w14:paraId="771747FB"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Uvodno kraće obrazloženje vezano uz informaciju  o Izvješću o obavljenoj reviziji učinkovitosti, Upravljanje komunalnom infrastrukturom u vlasništvu JLS iznijela je gđa. Petek.</w:t>
      </w:r>
    </w:p>
    <w:p w14:paraId="53316B88"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daje riječ gradonačelniku gosp. Vešligaju.</w:t>
      </w:r>
    </w:p>
    <w:p w14:paraId="29F72A48"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Gosp. Vešligaj u</w:t>
      </w:r>
      <w:r>
        <w:rPr>
          <w:rFonts w:ascii="Times New Roman" w:hAnsi="Times New Roman"/>
          <w:bCs/>
          <w:color w:val="000000"/>
          <w:sz w:val="24"/>
          <w:szCs w:val="24"/>
          <w:lang w:eastAsia="hr-HR"/>
        </w:rPr>
        <w:t>kratko iznosi kako se radi o  jednom poprilično velikom Izvješću revizije koja je vrlo detaljno pročešljala naš komunalni sustav, navedeni su detaljni statistički podaci i ulaganja u komu. infrastrukturu, a koja nisu mala te su dali određene preporuke kako</w:t>
      </w:r>
      <w:r>
        <w:rPr>
          <w:rFonts w:ascii="Times New Roman" w:hAnsi="Times New Roman"/>
          <w:bCs/>
          <w:color w:val="000000"/>
          <w:sz w:val="24"/>
          <w:szCs w:val="24"/>
          <w:lang w:eastAsia="hr-HR"/>
        </w:rPr>
        <w:t xml:space="preserve"> i neke stvari još i popraviti. Jedna od preporuka je bila i donošenje Izvješća o stanju u prostoru te mu je veoma drago što je danas Gradsko vijeće navedeno i donijelo. Svakako mora istači da je naše Izvješće ocijenjeno pozitivno, odnosno ono je učinkovit</w:t>
      </w:r>
      <w:r>
        <w:rPr>
          <w:rFonts w:ascii="Times New Roman" w:hAnsi="Times New Roman"/>
          <w:bCs/>
          <w:color w:val="000000"/>
          <w:sz w:val="24"/>
          <w:szCs w:val="24"/>
          <w:lang w:eastAsia="hr-HR"/>
        </w:rPr>
        <w:t xml:space="preserve">o te smo jedini od 32 lokalne jedinice koja je dobila takvo očitovanje, što nije bilo jednostavno, radimo koliko možemo i tako </w:t>
      </w:r>
      <w:proofErr w:type="spellStart"/>
      <w:r>
        <w:rPr>
          <w:rFonts w:ascii="Times New Roman" w:hAnsi="Times New Roman"/>
          <w:bCs/>
          <w:color w:val="000000"/>
          <w:sz w:val="24"/>
          <w:szCs w:val="24"/>
          <w:lang w:eastAsia="hr-HR"/>
        </w:rPr>
        <w:t>čemo</w:t>
      </w:r>
      <w:proofErr w:type="spellEnd"/>
      <w:r>
        <w:rPr>
          <w:rFonts w:ascii="Times New Roman" w:hAnsi="Times New Roman"/>
          <w:bCs/>
          <w:color w:val="000000"/>
          <w:sz w:val="24"/>
          <w:szCs w:val="24"/>
          <w:lang w:eastAsia="hr-HR"/>
        </w:rPr>
        <w:t xml:space="preserve"> nastaviti i dalje. Istaknuo </w:t>
      </w:r>
      <w:r>
        <w:rPr>
          <w:rFonts w:ascii="Times New Roman" w:hAnsi="Times New Roman"/>
          <w:bCs/>
          <w:color w:val="000000"/>
          <w:sz w:val="24"/>
          <w:szCs w:val="24"/>
          <w:lang w:eastAsia="hr-HR"/>
        </w:rPr>
        <w:lastRenderedPageBreak/>
        <w:t>je da čak ima i jedinica koje su dobile ocjenu neučinkovitosti. Na kraju je pohvalio Upravni odj</w:t>
      </w:r>
      <w:r>
        <w:rPr>
          <w:rFonts w:ascii="Times New Roman" w:hAnsi="Times New Roman"/>
          <w:bCs/>
          <w:color w:val="000000"/>
          <w:sz w:val="24"/>
          <w:szCs w:val="24"/>
          <w:lang w:eastAsia="hr-HR"/>
        </w:rPr>
        <w:t xml:space="preserve">el za financije i gospodarstvo te Upravni odjel za opće i društvene djelatnosti koji su zajedno sudjelovali u pripremi i donošenju odluka, a koje su sada rezultat navedenog. </w:t>
      </w:r>
    </w:p>
    <w:p w14:paraId="0A1DD8E3"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Gradsko vijeće navedenu informaciju primilo je na znanje.</w:t>
      </w:r>
    </w:p>
    <w:p w14:paraId="36162FF1" w14:textId="77777777" w:rsidR="00651448" w:rsidRDefault="00651448">
      <w:pPr>
        <w:spacing w:after="0" w:line="240" w:lineRule="auto"/>
        <w:rPr>
          <w:rFonts w:ascii="Times New Roman" w:hAnsi="Times New Roman"/>
          <w:bCs/>
          <w:color w:val="000000"/>
          <w:sz w:val="24"/>
          <w:szCs w:val="24"/>
          <w:lang w:eastAsia="hr-HR"/>
        </w:rPr>
      </w:pPr>
    </w:p>
    <w:p w14:paraId="0C3A023A" w14:textId="77777777" w:rsidR="00651448" w:rsidRDefault="00995BEA">
      <w:pPr>
        <w:spacing w:after="0" w:line="240" w:lineRule="auto"/>
        <w:jc w:val="center"/>
        <w:rPr>
          <w:rFonts w:ascii="Times New Roman" w:hAnsi="Times New Roman"/>
          <w:bCs/>
          <w:color w:val="000000"/>
          <w:sz w:val="24"/>
          <w:szCs w:val="24"/>
          <w:lang w:eastAsia="hr-HR"/>
        </w:rPr>
      </w:pPr>
      <w:r>
        <w:rPr>
          <w:rFonts w:ascii="Times New Roman" w:hAnsi="Times New Roman"/>
          <w:b/>
          <w:color w:val="000000"/>
          <w:sz w:val="24"/>
          <w:szCs w:val="24"/>
          <w:lang w:eastAsia="hr-HR"/>
        </w:rPr>
        <w:t xml:space="preserve">Točka </w:t>
      </w:r>
      <w:r>
        <w:rPr>
          <w:rFonts w:ascii="Times New Roman" w:hAnsi="Times New Roman"/>
          <w:b/>
          <w:color w:val="000000"/>
          <w:sz w:val="24"/>
          <w:szCs w:val="24"/>
          <w:lang w:eastAsia="hr-HR"/>
        </w:rPr>
        <w:t>26.</w:t>
      </w:r>
    </w:p>
    <w:p w14:paraId="28741E19" w14:textId="77777777" w:rsidR="00651448" w:rsidRDefault="00651448">
      <w:pPr>
        <w:spacing w:after="0" w:line="240" w:lineRule="auto"/>
        <w:jc w:val="center"/>
        <w:rPr>
          <w:rFonts w:ascii="Times New Roman" w:hAnsi="Times New Roman"/>
          <w:bCs/>
          <w:color w:val="000000"/>
          <w:sz w:val="24"/>
          <w:szCs w:val="24"/>
          <w:lang w:eastAsia="hr-HR"/>
        </w:rPr>
      </w:pPr>
    </w:p>
    <w:p w14:paraId="09B37350"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Gđa. Petek nadalje iznosi uvodno kraće obrazloženje vezano uz razmatranje prijedloga i donošenje Odluke o davanju na korištenje nekretnina u vlasništvu Grada Pregrade Glazbenoj školi Pregrada.</w:t>
      </w:r>
    </w:p>
    <w:p w14:paraId="445B6974"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gradonačelniku gosp</w:t>
      </w:r>
      <w:r>
        <w:rPr>
          <w:rFonts w:ascii="Times New Roman" w:hAnsi="Times New Roman"/>
          <w:bCs/>
          <w:color w:val="000000"/>
          <w:sz w:val="24"/>
          <w:szCs w:val="24"/>
          <w:lang w:eastAsia="hr-HR"/>
        </w:rPr>
        <w:t>. Vešligaju.</w:t>
      </w:r>
    </w:p>
    <w:p w14:paraId="01E9531F"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Gosp. Vešligaj iznosi slijedeće: naime ističe kako su svi upoznati da je navedena nekretnina u vlasništvu Grada te bi se sada tom Odlukom dala na korištenje Glazbenoj školi, jer prije nije to bilo definirano. Naime, zgrada već ima potrebe za n</w:t>
      </w:r>
      <w:r>
        <w:rPr>
          <w:rFonts w:ascii="Times New Roman" w:hAnsi="Times New Roman"/>
          <w:bCs/>
          <w:color w:val="000000"/>
          <w:sz w:val="24"/>
          <w:szCs w:val="24"/>
          <w:lang w:eastAsia="hr-HR"/>
        </w:rPr>
        <w:t>ekim popravcima, možda i manjim građevinskim zahvatima, također će onda imati i mogućnosti javljanja na neke natječaje te se nada da će biti uspješni u tome. Grad će se svakako uključiti i pomoći financijski koliko će to biti moguće. Također ističe da su s</w:t>
      </w:r>
      <w:r>
        <w:rPr>
          <w:rFonts w:ascii="Times New Roman" w:hAnsi="Times New Roman"/>
          <w:bCs/>
          <w:color w:val="000000"/>
          <w:sz w:val="24"/>
          <w:szCs w:val="24"/>
          <w:lang w:eastAsia="hr-HR"/>
        </w:rPr>
        <w:t>vi upoznati da je bio u planu projekat nadogradnje Glazbene škole, međutim ipak smo se na kraju odlučili za kupnju kino dvorane i obnovu tog objekta. Naime, nisu nam  potrebne dvije dvorane već je potreba stvoriti optimalne uvjete u Glazbenoj školi kako bi</w:t>
      </w:r>
      <w:r>
        <w:rPr>
          <w:rFonts w:ascii="Times New Roman" w:hAnsi="Times New Roman"/>
          <w:bCs/>
          <w:color w:val="000000"/>
          <w:sz w:val="24"/>
          <w:szCs w:val="24"/>
          <w:lang w:eastAsia="hr-HR"/>
        </w:rPr>
        <w:t xml:space="preserve"> se mogla normalno odvijati nastava, a sve ostalo, održavanje koncerata i nekih priredaba moći će se onda održavati u kino dvorani.</w:t>
      </w:r>
    </w:p>
    <w:p w14:paraId="6F2686C7"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Nakon iznijetog obrazloženja gosp. </w:t>
      </w:r>
      <w:proofErr w:type="spellStart"/>
      <w:r>
        <w:rPr>
          <w:rFonts w:ascii="Times New Roman" w:hAnsi="Times New Roman"/>
          <w:bCs/>
          <w:color w:val="000000"/>
          <w:sz w:val="24"/>
          <w:szCs w:val="24"/>
          <w:lang w:eastAsia="hr-HR"/>
        </w:rPr>
        <w:t>Vešligaja</w:t>
      </w:r>
      <w:proofErr w:type="spellEnd"/>
      <w:r>
        <w:rPr>
          <w:rFonts w:ascii="Times New Roman" w:hAnsi="Times New Roman"/>
          <w:bCs/>
          <w:color w:val="000000"/>
          <w:sz w:val="24"/>
          <w:szCs w:val="24"/>
          <w:lang w:eastAsia="hr-HR"/>
        </w:rPr>
        <w:t>, gđa. Petek zahvaljuje se gradonačelniku te otvara raspravu po navedenoj točci.</w:t>
      </w:r>
    </w:p>
    <w:p w14:paraId="340D7B2E"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Pošto nije bilo pitanja ni prijedloga, gđa. Petek zaključuje točku te istu daje na glasovanje, nakon čega Gradsko vijeće jednoglasno sa 9 glasova ZA, 0 PROTIV i 0 SUZDRŽAN donosi</w:t>
      </w:r>
    </w:p>
    <w:p w14:paraId="043B5A13" w14:textId="77777777" w:rsidR="00651448" w:rsidRDefault="00651448">
      <w:pPr>
        <w:spacing w:after="0" w:line="240" w:lineRule="auto"/>
        <w:rPr>
          <w:rFonts w:ascii="Times New Roman" w:hAnsi="Times New Roman"/>
          <w:b/>
          <w:color w:val="000000"/>
          <w:sz w:val="24"/>
          <w:szCs w:val="24"/>
          <w:lang w:eastAsia="hr-HR"/>
        </w:rPr>
      </w:pPr>
    </w:p>
    <w:p w14:paraId="73FB2D84" w14:textId="77777777" w:rsidR="00651448" w:rsidRDefault="00995BEA">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ODLUKU</w:t>
      </w:r>
    </w:p>
    <w:p w14:paraId="060E1E03" w14:textId="77777777" w:rsidR="00651448" w:rsidRDefault="00651448">
      <w:pPr>
        <w:spacing w:after="0" w:line="240" w:lineRule="auto"/>
        <w:rPr>
          <w:rFonts w:ascii="Times New Roman" w:eastAsia="Times New Roman" w:hAnsi="Times New Roman"/>
          <w:sz w:val="24"/>
          <w:szCs w:val="24"/>
        </w:rPr>
      </w:pPr>
    </w:p>
    <w:p w14:paraId="66A212B5" w14:textId="77777777" w:rsidR="00651448" w:rsidRDefault="00995BEA">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Članak 1.</w:t>
      </w:r>
    </w:p>
    <w:p w14:paraId="72B49DBD" w14:textId="77777777" w:rsidR="00651448" w:rsidRDefault="00995BEA">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Gradsko vijeće Grada Pregrade daje na </w:t>
      </w:r>
      <w:r>
        <w:rPr>
          <w:rFonts w:ascii="Times New Roman" w:eastAsia="Times New Roman" w:hAnsi="Times New Roman"/>
          <w:sz w:val="24"/>
          <w:szCs w:val="24"/>
        </w:rPr>
        <w:t>korištenje Glazbenoj školi Pregrada sljedeće nekretnine u vlasništvu Grada Pregrade:</w:t>
      </w:r>
    </w:p>
    <w:p w14:paraId="161462C2" w14:textId="77777777" w:rsidR="00651448" w:rsidRDefault="00651448">
      <w:pPr>
        <w:spacing w:after="0" w:line="240" w:lineRule="auto"/>
        <w:ind w:firstLine="708"/>
        <w:jc w:val="both"/>
        <w:rPr>
          <w:rFonts w:ascii="Times New Roman" w:eastAsia="Times New Roman" w:hAnsi="Times New Roman"/>
          <w:sz w:val="24"/>
          <w:szCs w:val="24"/>
        </w:rPr>
      </w:pPr>
    </w:p>
    <w:p w14:paraId="271D7323" w14:textId="77777777" w:rsidR="00651448" w:rsidRDefault="00995BEA">
      <w:pPr>
        <w:numPr>
          <w:ilvl w:val="0"/>
          <w:numId w:val="7"/>
        </w:numPr>
        <w:spacing w:after="0" w:line="240" w:lineRule="auto"/>
        <w:ind w:left="0" w:firstLine="70"/>
        <w:contextualSpacing/>
        <w:jc w:val="both"/>
        <w:rPr>
          <w:rFonts w:ascii="Times New Roman" w:eastAsia="Times New Roman" w:hAnsi="Times New Roman"/>
          <w:sz w:val="24"/>
          <w:szCs w:val="24"/>
        </w:rPr>
      </w:pPr>
      <w:proofErr w:type="spellStart"/>
      <w:r>
        <w:rPr>
          <w:rFonts w:ascii="Times New Roman" w:eastAsia="Times New Roman" w:hAnsi="Times New Roman"/>
          <w:sz w:val="24"/>
          <w:szCs w:val="24"/>
        </w:rPr>
        <w:t>kčbr</w:t>
      </w:r>
      <w:proofErr w:type="spellEnd"/>
      <w:r>
        <w:rPr>
          <w:rFonts w:ascii="Times New Roman" w:eastAsia="Times New Roman" w:hAnsi="Times New Roman"/>
          <w:sz w:val="24"/>
          <w:szCs w:val="24"/>
        </w:rPr>
        <w:t xml:space="preserve">. 1190/1, JAVNA ZGRADA I DVORIŠTE UL. LJUDEVITA GAJA 34, PREGRADA, površine 1656 </w:t>
      </w:r>
      <w:proofErr w:type="spellStart"/>
      <w:r>
        <w:rPr>
          <w:rFonts w:ascii="Times New Roman" w:eastAsia="Times New Roman" w:hAnsi="Times New Roman"/>
          <w:sz w:val="24"/>
          <w:szCs w:val="24"/>
        </w:rPr>
        <w:t>m2</w:t>
      </w:r>
      <w:proofErr w:type="spellEnd"/>
      <w:r>
        <w:rPr>
          <w:rFonts w:ascii="Times New Roman" w:eastAsia="Times New Roman" w:hAnsi="Times New Roman"/>
          <w:sz w:val="24"/>
          <w:szCs w:val="24"/>
        </w:rPr>
        <w:t xml:space="preserve"> k.o. Pregrada, katastarska oznaka nekretnine </w:t>
      </w:r>
      <w:proofErr w:type="spellStart"/>
      <w:r>
        <w:rPr>
          <w:rFonts w:ascii="Times New Roman" w:eastAsia="Times New Roman" w:hAnsi="Times New Roman"/>
          <w:sz w:val="24"/>
          <w:szCs w:val="24"/>
        </w:rPr>
        <w:t>kčbr</w:t>
      </w:r>
      <w:proofErr w:type="spellEnd"/>
      <w:r>
        <w:rPr>
          <w:rFonts w:ascii="Times New Roman" w:eastAsia="Times New Roman" w:hAnsi="Times New Roman"/>
          <w:sz w:val="24"/>
          <w:szCs w:val="24"/>
        </w:rPr>
        <w:t>. 1277/1 k.o. Pregrada</w:t>
      </w:r>
    </w:p>
    <w:p w14:paraId="2FD6C435" w14:textId="77777777" w:rsidR="00651448" w:rsidRDefault="00995BEA">
      <w:pPr>
        <w:numPr>
          <w:ilvl w:val="0"/>
          <w:numId w:val="7"/>
        </w:numPr>
        <w:spacing w:after="0" w:line="240" w:lineRule="auto"/>
        <w:ind w:left="0" w:firstLine="70"/>
        <w:contextualSpacing/>
        <w:jc w:val="both"/>
        <w:rPr>
          <w:rFonts w:ascii="Times New Roman" w:eastAsia="Times New Roman" w:hAnsi="Times New Roman"/>
          <w:sz w:val="24"/>
          <w:szCs w:val="24"/>
        </w:rPr>
      </w:pPr>
      <w:proofErr w:type="spellStart"/>
      <w:r>
        <w:rPr>
          <w:rFonts w:ascii="Times New Roman" w:eastAsia="Times New Roman" w:hAnsi="Times New Roman"/>
          <w:sz w:val="24"/>
          <w:szCs w:val="24"/>
        </w:rPr>
        <w:t>kčbr</w:t>
      </w:r>
      <w:proofErr w:type="spellEnd"/>
      <w:r>
        <w:rPr>
          <w:rFonts w:ascii="Times New Roman" w:eastAsia="Times New Roman" w:hAnsi="Times New Roman"/>
          <w:sz w:val="24"/>
          <w:szCs w:val="24"/>
        </w:rPr>
        <w:t>. 1190</w:t>
      </w:r>
      <w:r>
        <w:rPr>
          <w:rFonts w:ascii="Times New Roman" w:eastAsia="Times New Roman" w:hAnsi="Times New Roman"/>
          <w:sz w:val="24"/>
          <w:szCs w:val="24"/>
        </w:rPr>
        <w:t xml:space="preserve">/3 DVORIŠTE, PREGRADA, površine 90 </w:t>
      </w:r>
      <w:proofErr w:type="spellStart"/>
      <w:r>
        <w:rPr>
          <w:rFonts w:ascii="Times New Roman" w:eastAsia="Times New Roman" w:hAnsi="Times New Roman"/>
          <w:sz w:val="24"/>
          <w:szCs w:val="24"/>
        </w:rPr>
        <w:t>m2</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k..o</w:t>
      </w:r>
      <w:proofErr w:type="spellEnd"/>
      <w:r>
        <w:rPr>
          <w:rFonts w:ascii="Times New Roman" w:eastAsia="Times New Roman" w:hAnsi="Times New Roman"/>
          <w:sz w:val="24"/>
          <w:szCs w:val="24"/>
        </w:rPr>
        <w:t xml:space="preserve">. Pregrada, katastarska oznaka nekretnine </w:t>
      </w:r>
      <w:proofErr w:type="spellStart"/>
      <w:r>
        <w:rPr>
          <w:rFonts w:ascii="Times New Roman" w:eastAsia="Times New Roman" w:hAnsi="Times New Roman"/>
          <w:sz w:val="24"/>
          <w:szCs w:val="24"/>
        </w:rPr>
        <w:t>kčbr</w:t>
      </w:r>
      <w:proofErr w:type="spellEnd"/>
      <w:r>
        <w:rPr>
          <w:rFonts w:ascii="Times New Roman" w:eastAsia="Times New Roman" w:hAnsi="Times New Roman"/>
          <w:sz w:val="24"/>
          <w:szCs w:val="24"/>
        </w:rPr>
        <w:t>. 1277/2, k.o. Pregrada</w:t>
      </w:r>
    </w:p>
    <w:p w14:paraId="5D31EB76" w14:textId="77777777" w:rsidR="00651448" w:rsidRDefault="00651448">
      <w:pPr>
        <w:spacing w:after="0" w:line="240" w:lineRule="auto"/>
        <w:rPr>
          <w:rFonts w:ascii="Times New Roman" w:eastAsia="Times New Roman" w:hAnsi="Times New Roman"/>
          <w:color w:val="FF0000"/>
          <w:sz w:val="24"/>
          <w:szCs w:val="24"/>
        </w:rPr>
      </w:pPr>
    </w:p>
    <w:p w14:paraId="5F22EF46" w14:textId="77777777" w:rsidR="00651448" w:rsidRDefault="00995BEA">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Članak 2.</w:t>
      </w:r>
    </w:p>
    <w:p w14:paraId="5A422F5D" w14:textId="77777777" w:rsidR="00651448" w:rsidRDefault="00995BEA">
      <w:pPr>
        <w:spacing w:after="0" w:line="240" w:lineRule="auto"/>
        <w:rPr>
          <w:rFonts w:ascii="Times New Roman" w:eastAsia="Times New Roman" w:hAnsi="Times New Roman"/>
          <w:sz w:val="24"/>
          <w:szCs w:val="24"/>
        </w:rPr>
      </w:pPr>
      <w:r>
        <w:rPr>
          <w:rFonts w:ascii="Times New Roman" w:eastAsia="Times New Roman" w:hAnsi="Times New Roman"/>
          <w:sz w:val="24"/>
          <w:szCs w:val="24"/>
        </w:rPr>
        <w:tab/>
        <w:t xml:space="preserve">Nekretnine iz članka 1. ove Odluke daju se na korištenje Glazbenoj školi Pregrada na neodređeno vrijeme i bez obveze </w:t>
      </w:r>
      <w:r>
        <w:rPr>
          <w:rFonts w:ascii="Times New Roman" w:eastAsia="Times New Roman" w:hAnsi="Times New Roman"/>
          <w:sz w:val="24"/>
          <w:szCs w:val="24"/>
        </w:rPr>
        <w:t>plaćanja naknade za korištenje.</w:t>
      </w:r>
    </w:p>
    <w:p w14:paraId="381FE1F2" w14:textId="77777777" w:rsidR="00651448" w:rsidRDefault="00651448">
      <w:pPr>
        <w:spacing w:after="0" w:line="240" w:lineRule="auto"/>
        <w:rPr>
          <w:rFonts w:ascii="Times New Roman" w:eastAsia="Times New Roman" w:hAnsi="Times New Roman"/>
          <w:sz w:val="24"/>
          <w:szCs w:val="24"/>
        </w:rPr>
      </w:pPr>
    </w:p>
    <w:p w14:paraId="3A2BCE9E" w14:textId="77777777" w:rsidR="00651448" w:rsidRDefault="00995BEA">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Članak 3.</w:t>
      </w:r>
    </w:p>
    <w:p w14:paraId="3DA244BD" w14:textId="77777777" w:rsidR="00651448" w:rsidRDefault="00995BE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Ovlašćuje se gradonačelnik Grada Pregrade na potpisivanje Ugovora o davanju na korištenje nekretnina u vlasništvu Grada Pregrade Glazbenoj školi Pregrada kojim će se urediti međusobna prava i obveze Grada Pregrad</w:t>
      </w:r>
      <w:r>
        <w:rPr>
          <w:rFonts w:ascii="Times New Roman" w:eastAsia="Times New Roman" w:hAnsi="Times New Roman"/>
          <w:sz w:val="24"/>
          <w:szCs w:val="24"/>
        </w:rPr>
        <w:t>e kao vlasnika nekretnina i Glazbene škole Pregrada kao korisnika predmetnih nekretnina.</w:t>
      </w:r>
    </w:p>
    <w:p w14:paraId="1533C920" w14:textId="77777777" w:rsidR="00651448" w:rsidRDefault="00995BEA">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Članak 4.</w:t>
      </w:r>
    </w:p>
    <w:p w14:paraId="7EB78885" w14:textId="77777777" w:rsidR="00651448" w:rsidRDefault="00995BEA">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Ova Odluka stupa na snagu danom donošenja. </w:t>
      </w:r>
    </w:p>
    <w:p w14:paraId="61FD437C"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lastRenderedPageBreak/>
        <w:t>Točka 27.</w:t>
      </w:r>
    </w:p>
    <w:p w14:paraId="4C12DEE9" w14:textId="77777777" w:rsidR="00651448" w:rsidRDefault="00651448">
      <w:pPr>
        <w:spacing w:after="0" w:line="240" w:lineRule="auto"/>
        <w:jc w:val="both"/>
        <w:rPr>
          <w:rFonts w:ascii="Times New Roman" w:hAnsi="Times New Roman"/>
          <w:b/>
          <w:color w:val="000000"/>
          <w:sz w:val="24"/>
          <w:szCs w:val="24"/>
          <w:lang w:eastAsia="hr-HR"/>
        </w:rPr>
      </w:pPr>
    </w:p>
    <w:p w14:paraId="0AFE7BF2"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Nadalje gđa. Petek iznosi uvodno kraće obrazloženje vezano uz razmatranje prijedloga i donošenje Odluk</w:t>
      </w:r>
      <w:r>
        <w:rPr>
          <w:rFonts w:ascii="Times New Roman" w:hAnsi="Times New Roman"/>
          <w:bCs/>
          <w:color w:val="000000"/>
          <w:sz w:val="24"/>
          <w:szCs w:val="24"/>
          <w:lang w:eastAsia="hr-HR"/>
        </w:rPr>
        <w:t xml:space="preserve">a o proglašenju nerazvrstane ceste B-2 </w:t>
      </w:r>
      <w:proofErr w:type="spellStart"/>
      <w:r>
        <w:rPr>
          <w:rFonts w:ascii="Times New Roman" w:hAnsi="Times New Roman"/>
          <w:bCs/>
          <w:color w:val="000000"/>
          <w:sz w:val="24"/>
          <w:szCs w:val="24"/>
          <w:lang w:eastAsia="hr-HR"/>
        </w:rPr>
        <w:t>D507</w:t>
      </w:r>
      <w:proofErr w:type="spellEnd"/>
      <w:r>
        <w:rPr>
          <w:rFonts w:ascii="Times New Roman" w:hAnsi="Times New Roman"/>
          <w:bCs/>
          <w:color w:val="000000"/>
          <w:sz w:val="24"/>
          <w:szCs w:val="24"/>
          <w:lang w:eastAsia="hr-HR"/>
        </w:rPr>
        <w:t>-</w:t>
      </w:r>
      <w:proofErr w:type="spellStart"/>
      <w:r>
        <w:rPr>
          <w:rFonts w:ascii="Times New Roman" w:hAnsi="Times New Roman"/>
          <w:bCs/>
          <w:color w:val="000000"/>
          <w:sz w:val="24"/>
          <w:szCs w:val="24"/>
          <w:lang w:eastAsia="hr-HR"/>
        </w:rPr>
        <w:t>Škrinjari</w:t>
      </w:r>
      <w:proofErr w:type="spellEnd"/>
      <w:r>
        <w:rPr>
          <w:rFonts w:ascii="Times New Roman" w:hAnsi="Times New Roman"/>
          <w:bCs/>
          <w:color w:val="000000"/>
          <w:sz w:val="24"/>
          <w:szCs w:val="24"/>
          <w:lang w:eastAsia="hr-HR"/>
        </w:rPr>
        <w:t>-Vrbanci-</w:t>
      </w:r>
      <w:proofErr w:type="spellStart"/>
      <w:r>
        <w:rPr>
          <w:rFonts w:ascii="Times New Roman" w:hAnsi="Times New Roman"/>
          <w:bCs/>
          <w:color w:val="000000"/>
          <w:sz w:val="24"/>
          <w:szCs w:val="24"/>
          <w:lang w:eastAsia="hr-HR"/>
        </w:rPr>
        <w:t>Vdovići</w:t>
      </w:r>
      <w:proofErr w:type="spellEnd"/>
      <w:r>
        <w:rPr>
          <w:rFonts w:ascii="Times New Roman" w:hAnsi="Times New Roman"/>
          <w:bCs/>
          <w:color w:val="000000"/>
          <w:sz w:val="24"/>
          <w:szCs w:val="24"/>
          <w:lang w:eastAsia="hr-HR"/>
        </w:rPr>
        <w:t>-</w:t>
      </w:r>
      <w:proofErr w:type="spellStart"/>
      <w:r>
        <w:rPr>
          <w:rFonts w:ascii="Times New Roman" w:hAnsi="Times New Roman"/>
          <w:bCs/>
          <w:color w:val="000000"/>
          <w:sz w:val="24"/>
          <w:szCs w:val="24"/>
          <w:lang w:eastAsia="hr-HR"/>
        </w:rPr>
        <w:t>Juraki</w:t>
      </w:r>
      <w:proofErr w:type="spellEnd"/>
      <w:r>
        <w:rPr>
          <w:rFonts w:ascii="Times New Roman" w:hAnsi="Times New Roman"/>
          <w:bCs/>
          <w:color w:val="000000"/>
          <w:sz w:val="24"/>
          <w:szCs w:val="24"/>
          <w:lang w:eastAsia="hr-HR"/>
        </w:rPr>
        <w:t xml:space="preserve">-Leskovari-Burići-Crkva Sv. Jurja - </w:t>
      </w:r>
      <w:proofErr w:type="spellStart"/>
      <w:r>
        <w:rPr>
          <w:rFonts w:ascii="Times New Roman" w:hAnsi="Times New Roman"/>
          <w:bCs/>
          <w:color w:val="000000"/>
          <w:sz w:val="24"/>
          <w:szCs w:val="24"/>
          <w:lang w:eastAsia="hr-HR"/>
        </w:rPr>
        <w:t>L22079</w:t>
      </w:r>
      <w:proofErr w:type="spellEnd"/>
      <w:r>
        <w:rPr>
          <w:rFonts w:ascii="Times New Roman" w:hAnsi="Times New Roman"/>
          <w:bCs/>
          <w:color w:val="000000"/>
          <w:sz w:val="24"/>
          <w:szCs w:val="24"/>
          <w:lang w:eastAsia="hr-HR"/>
        </w:rPr>
        <w:t xml:space="preserve"> - I – javnim dobrom, k.o. Cigrovec i k.o. </w:t>
      </w:r>
      <w:proofErr w:type="spellStart"/>
      <w:r>
        <w:rPr>
          <w:rFonts w:ascii="Times New Roman" w:hAnsi="Times New Roman"/>
          <w:bCs/>
          <w:color w:val="000000"/>
          <w:sz w:val="24"/>
          <w:szCs w:val="24"/>
          <w:lang w:eastAsia="hr-HR"/>
        </w:rPr>
        <w:t>Vrbanec</w:t>
      </w:r>
      <w:proofErr w:type="spellEnd"/>
      <w:r>
        <w:rPr>
          <w:rFonts w:ascii="Times New Roman" w:hAnsi="Times New Roman"/>
          <w:bCs/>
          <w:color w:val="000000"/>
          <w:sz w:val="24"/>
          <w:szCs w:val="24"/>
          <w:lang w:eastAsia="hr-HR"/>
        </w:rPr>
        <w:t>.</w:t>
      </w:r>
    </w:p>
    <w:p w14:paraId="5FE5AA96"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gđa. Petek daje riječ gosp. gradonačelniku Vešligaju.</w:t>
      </w:r>
    </w:p>
    <w:p w14:paraId="08CE14C3"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Vešligaj </w:t>
      </w:r>
      <w:r>
        <w:rPr>
          <w:rFonts w:ascii="Times New Roman" w:eastAsia="Lucida Sans Unicode" w:hAnsi="Times New Roman"/>
          <w:sz w:val="24"/>
          <w:szCs w:val="20"/>
          <w:lang w:eastAsia="hr-HR"/>
        </w:rPr>
        <w:t>iznosi kraće obrazloženje u kojem ukratko iznosi kako je riječ o donošenju Odluke o proglašenju nerazvrstane ceste javnim dobrom (isto se i odnosi na slijedeće točke). Naime, Grad Pregrada je prijavila 6 klizišta na području Grada Pregrade ja Javni poziv k</w:t>
      </w:r>
      <w:r>
        <w:rPr>
          <w:rFonts w:ascii="Times New Roman" w:eastAsia="Lucida Sans Unicode" w:hAnsi="Times New Roman"/>
          <w:sz w:val="24"/>
          <w:szCs w:val="20"/>
          <w:lang w:eastAsia="hr-HR"/>
        </w:rPr>
        <w:t>oje je objavilo Ministarstvo gospodarstva i održivog razvoja koje se odnosi na sredstva fonda EU, odnosno točnije iz fonda solidarnosti koje je Hrvatska dobila za štete nastale uslijed potresa. Na ovih 6 klizišta bila su primjetna određena pomicanja tla zb</w:t>
      </w:r>
      <w:r>
        <w:rPr>
          <w:rFonts w:ascii="Times New Roman" w:eastAsia="Lucida Sans Unicode" w:hAnsi="Times New Roman"/>
          <w:sz w:val="24"/>
          <w:szCs w:val="20"/>
          <w:lang w:eastAsia="hr-HR"/>
        </w:rPr>
        <w:t>og potresa te je Grad dobio 4,3 milijuna kuna.  Za jedno klizište koje se nalazi u Goričkoj ulici imamo spremnu dokumentaciju jer smo ga htjeli prijaviti na javni poziv Hrvatskih voda, ali sada nema potrebe pošto smo tu dobili 100% iznos, dok je za ostalih</w:t>
      </w:r>
      <w:r>
        <w:rPr>
          <w:rFonts w:ascii="Times New Roman" w:eastAsia="Lucida Sans Unicode" w:hAnsi="Times New Roman"/>
          <w:sz w:val="24"/>
          <w:szCs w:val="20"/>
          <w:lang w:eastAsia="hr-HR"/>
        </w:rPr>
        <w:t xml:space="preserve"> 5 klizišta, a koja se nalaze na područjima MO Benkovo, Vinagora, Pregrada i Plemenšćina potrebno donijeti navedenu Odluku o proglašenju tih cesta javnim dobrom kako bi mogli krenuti sa izradom projektne dokumentacije, nakon toga ići na javnu nabavu, izabr</w:t>
      </w:r>
      <w:r>
        <w:rPr>
          <w:rFonts w:ascii="Times New Roman" w:eastAsia="Lucida Sans Unicode" w:hAnsi="Times New Roman"/>
          <w:sz w:val="24"/>
          <w:szCs w:val="20"/>
          <w:lang w:eastAsia="hr-HR"/>
        </w:rPr>
        <w:t>ati izvoditelja te nakon toga započeti sa radovima, a koji bi trebali biti gotovi do kraja 6. mjeseca 2023. godine. Ta sredstva su nam stvarno dobro došla te ćemo sa njima uspjeti riješiti navedena klizišta, a za ostale ćemo dalje postepeno i prema mogućno</w:t>
      </w:r>
      <w:r>
        <w:rPr>
          <w:rFonts w:ascii="Times New Roman" w:eastAsia="Lucida Sans Unicode" w:hAnsi="Times New Roman"/>
          <w:sz w:val="24"/>
          <w:szCs w:val="20"/>
          <w:lang w:eastAsia="hr-HR"/>
        </w:rPr>
        <w:t>stima rješavati iznio je gosp. Vešligaj.</w:t>
      </w:r>
    </w:p>
    <w:p w14:paraId="64FF2F44"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uvodnog obrazloženja gosp. </w:t>
      </w:r>
      <w:proofErr w:type="spellStart"/>
      <w:r>
        <w:rPr>
          <w:rFonts w:ascii="Times New Roman" w:eastAsia="Lucida Sans Unicode" w:hAnsi="Times New Roman"/>
          <w:sz w:val="24"/>
          <w:szCs w:val="20"/>
          <w:lang w:eastAsia="hr-HR"/>
        </w:rPr>
        <w:t>Vešligaja</w:t>
      </w:r>
      <w:proofErr w:type="spellEnd"/>
      <w:r>
        <w:rPr>
          <w:rFonts w:ascii="Times New Roman" w:eastAsia="Lucida Sans Unicode" w:hAnsi="Times New Roman"/>
          <w:sz w:val="24"/>
          <w:szCs w:val="20"/>
          <w:lang w:eastAsia="hr-HR"/>
        </w:rPr>
        <w:t>, gđa. Petek iznosi kako joj je drago da smo dobili ta sredstva te da ih nećemo sada morati osiguravati iz Proračuna te nakon iznijetog otvara raspravu po navedeno</w:t>
      </w:r>
      <w:r>
        <w:rPr>
          <w:rFonts w:ascii="Times New Roman" w:eastAsia="Lucida Sans Unicode" w:hAnsi="Times New Roman"/>
          <w:sz w:val="24"/>
          <w:szCs w:val="20"/>
          <w:lang w:eastAsia="hr-HR"/>
        </w:rPr>
        <w:t>j točci.</w:t>
      </w:r>
    </w:p>
    <w:p w14:paraId="2CC526E9" w14:textId="77777777" w:rsidR="00651448" w:rsidRDefault="00995BEA">
      <w:pPr>
        <w:spacing w:after="0" w:line="252"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Petek zaključuje točku te istu daje na glasovanje nakon čega Gradsko vijeće jednoglasno s 9 glasova ZA, 0 PROTIV i 0 SUZDRŽAN  donosi</w:t>
      </w:r>
    </w:p>
    <w:p w14:paraId="22727F01" w14:textId="77777777" w:rsidR="00651448" w:rsidRDefault="00651448">
      <w:pPr>
        <w:spacing w:after="0" w:line="240" w:lineRule="auto"/>
        <w:jc w:val="both"/>
        <w:rPr>
          <w:rFonts w:ascii="Times New Roman" w:eastAsia="Lucida Sans Unicode" w:hAnsi="Times New Roman"/>
          <w:sz w:val="24"/>
          <w:szCs w:val="20"/>
          <w:lang w:eastAsia="hr-HR"/>
        </w:rPr>
      </w:pPr>
    </w:p>
    <w:p w14:paraId="1D7F1259" w14:textId="77777777" w:rsidR="00651448" w:rsidRDefault="00995BEA">
      <w:pPr>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ODLUKU O PROGLAŠENJU NERAZVRSTANE CESTE</w:t>
      </w:r>
    </w:p>
    <w:p w14:paraId="2EEF90AA"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 xml:space="preserve">B-2 </w:t>
      </w:r>
      <w:proofErr w:type="spellStart"/>
      <w:r>
        <w:rPr>
          <w:rFonts w:ascii="Times New Roman" w:hAnsi="Times New Roman"/>
          <w:b/>
          <w:bCs/>
          <w:color w:val="000000"/>
          <w:sz w:val="24"/>
          <w:szCs w:val="24"/>
          <w:lang w:eastAsia="hr-HR"/>
        </w:rPr>
        <w:t>D507</w:t>
      </w:r>
      <w:proofErr w:type="spellEnd"/>
      <w:r>
        <w:rPr>
          <w:rFonts w:ascii="Times New Roman" w:hAnsi="Times New Roman"/>
          <w:b/>
          <w:bCs/>
          <w:color w:val="000000"/>
          <w:sz w:val="24"/>
          <w:szCs w:val="24"/>
          <w:lang w:eastAsia="hr-HR"/>
        </w:rPr>
        <w:t>-</w:t>
      </w:r>
      <w:proofErr w:type="spellStart"/>
      <w:r>
        <w:rPr>
          <w:rFonts w:ascii="Times New Roman" w:hAnsi="Times New Roman"/>
          <w:b/>
          <w:bCs/>
          <w:color w:val="000000"/>
          <w:sz w:val="24"/>
          <w:szCs w:val="24"/>
          <w:lang w:eastAsia="hr-HR"/>
        </w:rPr>
        <w:t>Škrinjari</w:t>
      </w:r>
      <w:proofErr w:type="spellEnd"/>
      <w:r>
        <w:rPr>
          <w:rFonts w:ascii="Times New Roman" w:hAnsi="Times New Roman"/>
          <w:b/>
          <w:bCs/>
          <w:color w:val="000000"/>
          <w:sz w:val="24"/>
          <w:szCs w:val="24"/>
          <w:lang w:eastAsia="hr-HR"/>
        </w:rPr>
        <w:t>-Vrbanci-</w:t>
      </w:r>
      <w:proofErr w:type="spellStart"/>
      <w:r>
        <w:rPr>
          <w:rFonts w:ascii="Times New Roman" w:hAnsi="Times New Roman"/>
          <w:b/>
          <w:bCs/>
          <w:color w:val="000000"/>
          <w:sz w:val="24"/>
          <w:szCs w:val="24"/>
          <w:lang w:eastAsia="hr-HR"/>
        </w:rPr>
        <w:t>Vdovići</w:t>
      </w:r>
      <w:proofErr w:type="spellEnd"/>
      <w:r>
        <w:rPr>
          <w:rFonts w:ascii="Times New Roman" w:hAnsi="Times New Roman"/>
          <w:b/>
          <w:bCs/>
          <w:color w:val="000000"/>
          <w:sz w:val="24"/>
          <w:szCs w:val="24"/>
          <w:lang w:eastAsia="hr-HR"/>
        </w:rPr>
        <w:t>-</w:t>
      </w:r>
      <w:proofErr w:type="spellStart"/>
      <w:r>
        <w:rPr>
          <w:rFonts w:ascii="Times New Roman" w:hAnsi="Times New Roman"/>
          <w:b/>
          <w:bCs/>
          <w:color w:val="000000"/>
          <w:sz w:val="24"/>
          <w:szCs w:val="24"/>
          <w:lang w:eastAsia="hr-HR"/>
        </w:rPr>
        <w:t>Juraki</w:t>
      </w:r>
      <w:proofErr w:type="spellEnd"/>
      <w:r>
        <w:rPr>
          <w:rFonts w:ascii="Times New Roman" w:hAnsi="Times New Roman"/>
          <w:b/>
          <w:bCs/>
          <w:color w:val="000000"/>
          <w:sz w:val="24"/>
          <w:szCs w:val="24"/>
          <w:lang w:eastAsia="hr-HR"/>
        </w:rPr>
        <w:t xml:space="preserve">-Leskovari-Burići-Crkva Sv. Jurja - </w:t>
      </w:r>
      <w:proofErr w:type="spellStart"/>
      <w:r>
        <w:rPr>
          <w:rFonts w:ascii="Times New Roman" w:hAnsi="Times New Roman"/>
          <w:b/>
          <w:bCs/>
          <w:color w:val="000000"/>
          <w:sz w:val="24"/>
          <w:szCs w:val="24"/>
          <w:lang w:eastAsia="hr-HR"/>
        </w:rPr>
        <w:t>L22079</w:t>
      </w:r>
      <w:proofErr w:type="spellEnd"/>
      <w:r>
        <w:rPr>
          <w:rFonts w:ascii="Times New Roman" w:hAnsi="Times New Roman"/>
          <w:b/>
          <w:bCs/>
          <w:color w:val="000000"/>
          <w:sz w:val="24"/>
          <w:szCs w:val="24"/>
          <w:lang w:eastAsia="hr-HR"/>
        </w:rPr>
        <w:t xml:space="preserve"> - I JAVNIM DOBROM </w:t>
      </w:r>
    </w:p>
    <w:p w14:paraId="378D834E" w14:textId="77777777" w:rsidR="00651448" w:rsidRDefault="00651448">
      <w:pPr>
        <w:spacing w:after="0" w:line="240" w:lineRule="auto"/>
        <w:jc w:val="center"/>
        <w:rPr>
          <w:rFonts w:ascii="Times New Roman" w:eastAsia="Lucida Sans Unicode" w:hAnsi="Times New Roman"/>
          <w:b/>
          <w:bCs/>
          <w:sz w:val="24"/>
          <w:szCs w:val="20"/>
          <w:lang w:eastAsia="hr-HR"/>
        </w:rPr>
      </w:pPr>
    </w:p>
    <w:p w14:paraId="4AF30DFE" w14:textId="77777777" w:rsidR="00651448" w:rsidRDefault="00995BEA">
      <w:pPr>
        <w:spacing w:after="0" w:line="240" w:lineRule="auto"/>
        <w:rPr>
          <w:rFonts w:ascii="Times New Roman" w:eastAsia="Lucida Sans Unicode" w:hAnsi="Times New Roman"/>
          <w:b/>
          <w:bCs/>
          <w:sz w:val="24"/>
          <w:szCs w:val="20"/>
          <w:lang w:eastAsia="hr-HR"/>
        </w:rPr>
      </w:pPr>
      <w:r>
        <w:rPr>
          <w:rFonts w:ascii="Times New Roman" w:eastAsia="Lucida Sans Unicode" w:hAnsi="Times New Roman"/>
          <w:sz w:val="24"/>
          <w:szCs w:val="20"/>
          <w:lang w:eastAsia="hr-HR"/>
        </w:rPr>
        <w:t>u predloženom tekstu koji se nalazi u privitku.</w:t>
      </w:r>
    </w:p>
    <w:p w14:paraId="696CAE20" w14:textId="77777777" w:rsidR="00651448" w:rsidRDefault="00995BEA">
      <w:pPr>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i</w:t>
      </w:r>
    </w:p>
    <w:p w14:paraId="0960EE33" w14:textId="77777777" w:rsidR="00651448" w:rsidRDefault="00651448">
      <w:pPr>
        <w:spacing w:after="0" w:line="240" w:lineRule="auto"/>
        <w:jc w:val="center"/>
        <w:rPr>
          <w:rFonts w:ascii="Times New Roman" w:eastAsia="Lucida Sans Unicode" w:hAnsi="Times New Roman"/>
          <w:sz w:val="24"/>
          <w:szCs w:val="20"/>
          <w:lang w:eastAsia="hr-HR"/>
        </w:rPr>
      </w:pPr>
    </w:p>
    <w:p w14:paraId="669ED592" w14:textId="77777777" w:rsidR="00651448" w:rsidRDefault="00651448">
      <w:pPr>
        <w:spacing w:after="0" w:line="240" w:lineRule="auto"/>
        <w:jc w:val="center"/>
        <w:rPr>
          <w:rFonts w:ascii="Times New Roman" w:eastAsia="Lucida Sans Unicode" w:hAnsi="Times New Roman"/>
          <w:sz w:val="24"/>
          <w:szCs w:val="20"/>
          <w:lang w:eastAsia="hr-HR"/>
        </w:rPr>
      </w:pPr>
    </w:p>
    <w:p w14:paraId="767420F8" w14:textId="77777777" w:rsidR="00651448" w:rsidRDefault="00995BEA">
      <w:pPr>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ODLUKU O PROGLAŠENJU NERAZVRSTANE CESTE</w:t>
      </w:r>
    </w:p>
    <w:p w14:paraId="6021CF9D"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 xml:space="preserve">B-2 </w:t>
      </w:r>
      <w:proofErr w:type="spellStart"/>
      <w:r>
        <w:rPr>
          <w:rFonts w:ascii="Times New Roman" w:hAnsi="Times New Roman"/>
          <w:b/>
          <w:bCs/>
          <w:color w:val="000000"/>
          <w:sz w:val="24"/>
          <w:szCs w:val="24"/>
          <w:lang w:eastAsia="hr-HR"/>
        </w:rPr>
        <w:t>D507</w:t>
      </w:r>
      <w:proofErr w:type="spellEnd"/>
      <w:r>
        <w:rPr>
          <w:rFonts w:ascii="Times New Roman" w:hAnsi="Times New Roman"/>
          <w:b/>
          <w:bCs/>
          <w:color w:val="000000"/>
          <w:sz w:val="24"/>
          <w:szCs w:val="24"/>
          <w:lang w:eastAsia="hr-HR"/>
        </w:rPr>
        <w:t>-</w:t>
      </w:r>
      <w:proofErr w:type="spellStart"/>
      <w:r>
        <w:rPr>
          <w:rFonts w:ascii="Times New Roman" w:hAnsi="Times New Roman"/>
          <w:b/>
          <w:bCs/>
          <w:color w:val="000000"/>
          <w:sz w:val="24"/>
          <w:szCs w:val="24"/>
          <w:lang w:eastAsia="hr-HR"/>
        </w:rPr>
        <w:t>Škrinjari</w:t>
      </w:r>
      <w:proofErr w:type="spellEnd"/>
      <w:r>
        <w:rPr>
          <w:rFonts w:ascii="Times New Roman" w:hAnsi="Times New Roman"/>
          <w:b/>
          <w:bCs/>
          <w:color w:val="000000"/>
          <w:sz w:val="24"/>
          <w:szCs w:val="24"/>
          <w:lang w:eastAsia="hr-HR"/>
        </w:rPr>
        <w:t>-Vrbanci-</w:t>
      </w:r>
      <w:proofErr w:type="spellStart"/>
      <w:r>
        <w:rPr>
          <w:rFonts w:ascii="Times New Roman" w:hAnsi="Times New Roman"/>
          <w:b/>
          <w:bCs/>
          <w:color w:val="000000"/>
          <w:sz w:val="24"/>
          <w:szCs w:val="24"/>
          <w:lang w:eastAsia="hr-HR"/>
        </w:rPr>
        <w:t>Vdovići</w:t>
      </w:r>
      <w:proofErr w:type="spellEnd"/>
      <w:r>
        <w:rPr>
          <w:rFonts w:ascii="Times New Roman" w:hAnsi="Times New Roman"/>
          <w:b/>
          <w:bCs/>
          <w:color w:val="000000"/>
          <w:sz w:val="24"/>
          <w:szCs w:val="24"/>
          <w:lang w:eastAsia="hr-HR"/>
        </w:rPr>
        <w:t>-</w:t>
      </w:r>
      <w:proofErr w:type="spellStart"/>
      <w:r>
        <w:rPr>
          <w:rFonts w:ascii="Times New Roman" w:hAnsi="Times New Roman"/>
          <w:b/>
          <w:bCs/>
          <w:color w:val="000000"/>
          <w:sz w:val="24"/>
          <w:szCs w:val="24"/>
          <w:lang w:eastAsia="hr-HR"/>
        </w:rPr>
        <w:t>Juraki</w:t>
      </w:r>
      <w:proofErr w:type="spellEnd"/>
      <w:r>
        <w:rPr>
          <w:rFonts w:ascii="Times New Roman" w:hAnsi="Times New Roman"/>
          <w:b/>
          <w:bCs/>
          <w:color w:val="000000"/>
          <w:sz w:val="24"/>
          <w:szCs w:val="24"/>
          <w:lang w:eastAsia="hr-HR"/>
        </w:rPr>
        <w:t>-Leskovari-Burići-C</w:t>
      </w:r>
      <w:r>
        <w:rPr>
          <w:rFonts w:ascii="Times New Roman" w:hAnsi="Times New Roman"/>
          <w:b/>
          <w:bCs/>
          <w:color w:val="000000"/>
          <w:sz w:val="24"/>
          <w:szCs w:val="24"/>
          <w:lang w:eastAsia="hr-HR"/>
        </w:rPr>
        <w:t>rkva Sv. Jurja-L22079-I</w:t>
      </w:r>
    </w:p>
    <w:p w14:paraId="0C26AE41"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JAVNIM DOBROM</w:t>
      </w:r>
    </w:p>
    <w:p w14:paraId="42F79C86" w14:textId="77777777" w:rsidR="00651448" w:rsidRDefault="00651448">
      <w:pPr>
        <w:spacing w:after="0" w:line="240" w:lineRule="auto"/>
        <w:jc w:val="center"/>
        <w:rPr>
          <w:rFonts w:ascii="Times New Roman" w:hAnsi="Times New Roman"/>
          <w:bCs/>
          <w:color w:val="000000"/>
          <w:sz w:val="24"/>
          <w:szCs w:val="24"/>
          <w:lang w:eastAsia="hr-HR"/>
        </w:rPr>
      </w:pPr>
    </w:p>
    <w:p w14:paraId="303CA143"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Cs/>
          <w:color w:val="000000"/>
          <w:sz w:val="24"/>
          <w:szCs w:val="24"/>
          <w:lang w:eastAsia="hr-HR"/>
        </w:rPr>
        <w:t>u predloženom tekstu koji se nalazi u privitku.</w:t>
      </w:r>
    </w:p>
    <w:p w14:paraId="2103665A" w14:textId="77777777" w:rsidR="00651448" w:rsidRDefault="00651448">
      <w:pPr>
        <w:spacing w:after="0" w:line="240" w:lineRule="auto"/>
        <w:rPr>
          <w:rFonts w:ascii="Times New Roman" w:hAnsi="Times New Roman"/>
          <w:bCs/>
          <w:color w:val="000000"/>
          <w:sz w:val="24"/>
          <w:szCs w:val="24"/>
          <w:lang w:eastAsia="hr-HR"/>
        </w:rPr>
      </w:pPr>
    </w:p>
    <w:p w14:paraId="1A7A4A76"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t>Točka 28.</w:t>
      </w:r>
    </w:p>
    <w:p w14:paraId="60875A72" w14:textId="77777777" w:rsidR="00651448" w:rsidRDefault="00651448">
      <w:pPr>
        <w:spacing w:after="0" w:line="240" w:lineRule="auto"/>
        <w:jc w:val="both"/>
        <w:rPr>
          <w:rFonts w:ascii="Times New Roman" w:hAnsi="Times New Roman"/>
          <w:b/>
          <w:color w:val="000000"/>
          <w:sz w:val="24"/>
          <w:szCs w:val="24"/>
          <w:lang w:eastAsia="hr-HR"/>
        </w:rPr>
      </w:pPr>
    </w:p>
    <w:p w14:paraId="43A5AF7D"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Gđa. Petek nadalje iznosi uvodno kraće obrazloženje vezano uz razmatranje prijedloga i donošenje Odluke o proglašenju nerazvrstane ceste P-39 </w:t>
      </w:r>
      <w:proofErr w:type="spellStart"/>
      <w:r>
        <w:rPr>
          <w:rFonts w:ascii="Times New Roman" w:hAnsi="Times New Roman"/>
          <w:bCs/>
          <w:color w:val="000000"/>
          <w:sz w:val="24"/>
          <w:szCs w:val="24"/>
          <w:lang w:eastAsia="hr-HR"/>
        </w:rPr>
        <w:t>Ž2151</w:t>
      </w:r>
      <w:proofErr w:type="spellEnd"/>
      <w:r>
        <w:rPr>
          <w:rFonts w:ascii="Times New Roman" w:hAnsi="Times New Roman"/>
          <w:bCs/>
          <w:color w:val="000000"/>
          <w:sz w:val="24"/>
          <w:szCs w:val="24"/>
          <w:lang w:eastAsia="hr-HR"/>
        </w:rPr>
        <w:t>- Pregrada</w:t>
      </w:r>
      <w:r>
        <w:rPr>
          <w:rFonts w:ascii="Times New Roman" w:hAnsi="Times New Roman"/>
          <w:bCs/>
          <w:color w:val="000000"/>
          <w:sz w:val="24"/>
          <w:szCs w:val="24"/>
          <w:lang w:eastAsia="hr-HR"/>
        </w:rPr>
        <w:t xml:space="preserve"> Vrhi-</w:t>
      </w:r>
      <w:proofErr w:type="spellStart"/>
      <w:r>
        <w:rPr>
          <w:rFonts w:ascii="Times New Roman" w:hAnsi="Times New Roman"/>
          <w:bCs/>
          <w:color w:val="000000"/>
          <w:sz w:val="24"/>
          <w:szCs w:val="24"/>
          <w:lang w:eastAsia="hr-HR"/>
        </w:rPr>
        <w:t>Kunagora</w:t>
      </w:r>
      <w:proofErr w:type="spellEnd"/>
      <w:r>
        <w:rPr>
          <w:rFonts w:ascii="Times New Roman" w:hAnsi="Times New Roman"/>
          <w:bCs/>
          <w:color w:val="000000"/>
          <w:sz w:val="24"/>
          <w:szCs w:val="24"/>
          <w:lang w:eastAsia="hr-HR"/>
        </w:rPr>
        <w:t>-I – javnim dobrom.</w:t>
      </w:r>
    </w:p>
    <w:p w14:paraId="464A33B7"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hAnsi="Times New Roman"/>
          <w:bCs/>
          <w:color w:val="000000"/>
          <w:sz w:val="24"/>
          <w:szCs w:val="24"/>
          <w:lang w:eastAsia="hr-HR"/>
        </w:rPr>
        <w:t>Nakon iznijetog gđa. Petek otvara raspravu po navedenoj točci.</w:t>
      </w:r>
    </w:p>
    <w:p w14:paraId="27AEBD23"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Pošto nije bilo pitanja ni prijedloga gđa. Petek zaključuje točku te istu daje na glasovanje nakon čega Gradsko vijeće jednoglasno s 9 glasova ZA, 0 PROTIV i 0</w:t>
      </w:r>
      <w:r>
        <w:rPr>
          <w:rFonts w:ascii="Times New Roman" w:eastAsia="Lucida Sans Unicode" w:hAnsi="Times New Roman"/>
          <w:sz w:val="24"/>
          <w:szCs w:val="20"/>
          <w:lang w:eastAsia="hr-HR"/>
        </w:rPr>
        <w:t xml:space="preserve"> SUZDRŽAN  donosi</w:t>
      </w:r>
    </w:p>
    <w:p w14:paraId="759AB064" w14:textId="77777777" w:rsidR="00651448" w:rsidRDefault="00651448">
      <w:pPr>
        <w:spacing w:after="0" w:line="240" w:lineRule="auto"/>
        <w:jc w:val="both"/>
        <w:rPr>
          <w:rFonts w:ascii="Times New Roman" w:eastAsia="Lucida Sans Unicode" w:hAnsi="Times New Roman"/>
          <w:sz w:val="24"/>
          <w:szCs w:val="20"/>
          <w:lang w:eastAsia="hr-HR"/>
        </w:rPr>
      </w:pPr>
    </w:p>
    <w:p w14:paraId="4A6DF3E0" w14:textId="77777777" w:rsidR="00651448" w:rsidRDefault="00995BEA">
      <w:pPr>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ODLUKU O PROGLAŠENJU NERAZVRSTANE CESTE</w:t>
      </w:r>
    </w:p>
    <w:p w14:paraId="7731A27A"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 xml:space="preserve">P-39 </w:t>
      </w:r>
      <w:proofErr w:type="spellStart"/>
      <w:r>
        <w:rPr>
          <w:rFonts w:ascii="Times New Roman" w:hAnsi="Times New Roman"/>
          <w:b/>
          <w:bCs/>
          <w:color w:val="000000"/>
          <w:sz w:val="24"/>
          <w:szCs w:val="24"/>
          <w:lang w:eastAsia="hr-HR"/>
        </w:rPr>
        <w:t>Ž2151</w:t>
      </w:r>
      <w:proofErr w:type="spellEnd"/>
      <w:r>
        <w:rPr>
          <w:rFonts w:ascii="Times New Roman" w:hAnsi="Times New Roman"/>
          <w:b/>
          <w:bCs/>
          <w:color w:val="000000"/>
          <w:sz w:val="24"/>
          <w:szCs w:val="24"/>
          <w:lang w:eastAsia="hr-HR"/>
        </w:rPr>
        <w:t>- Pregrada Vrhi-</w:t>
      </w:r>
      <w:proofErr w:type="spellStart"/>
      <w:r>
        <w:rPr>
          <w:rFonts w:ascii="Times New Roman" w:hAnsi="Times New Roman"/>
          <w:b/>
          <w:bCs/>
          <w:color w:val="000000"/>
          <w:sz w:val="24"/>
          <w:szCs w:val="24"/>
          <w:lang w:eastAsia="hr-HR"/>
        </w:rPr>
        <w:t>Kunagora</w:t>
      </w:r>
      <w:proofErr w:type="spellEnd"/>
    </w:p>
    <w:p w14:paraId="463314D0" w14:textId="77777777" w:rsidR="00651448" w:rsidRDefault="00995BEA">
      <w:pPr>
        <w:spacing w:after="0" w:line="240" w:lineRule="auto"/>
        <w:jc w:val="center"/>
        <w:rPr>
          <w:rFonts w:ascii="Times New Roman" w:hAnsi="Times New Roman"/>
          <w:color w:val="000000"/>
          <w:sz w:val="24"/>
          <w:szCs w:val="24"/>
          <w:lang w:eastAsia="hr-HR"/>
        </w:rPr>
      </w:pPr>
      <w:r>
        <w:rPr>
          <w:rFonts w:ascii="Times New Roman" w:hAnsi="Times New Roman"/>
          <w:b/>
          <w:bCs/>
          <w:color w:val="000000"/>
          <w:sz w:val="24"/>
          <w:szCs w:val="24"/>
          <w:lang w:eastAsia="hr-HR"/>
        </w:rPr>
        <w:t>JAVNIM DOBROM</w:t>
      </w:r>
    </w:p>
    <w:p w14:paraId="30B23805" w14:textId="77777777" w:rsidR="00651448" w:rsidRDefault="00651448">
      <w:pPr>
        <w:spacing w:after="0" w:line="240" w:lineRule="auto"/>
        <w:rPr>
          <w:rFonts w:ascii="Times New Roman" w:hAnsi="Times New Roman"/>
          <w:color w:val="000000"/>
          <w:sz w:val="24"/>
          <w:szCs w:val="24"/>
          <w:lang w:eastAsia="hr-HR"/>
        </w:rPr>
      </w:pPr>
    </w:p>
    <w:p w14:paraId="401BE418" w14:textId="77777777" w:rsidR="00651448" w:rsidRDefault="00995BEA">
      <w:pPr>
        <w:spacing w:after="0" w:line="240" w:lineRule="auto"/>
        <w:rPr>
          <w:rFonts w:ascii="Times New Roman" w:hAnsi="Times New Roman"/>
          <w:color w:val="000000"/>
          <w:sz w:val="24"/>
          <w:szCs w:val="24"/>
          <w:lang w:eastAsia="hr-HR"/>
        </w:rPr>
      </w:pPr>
      <w:r>
        <w:rPr>
          <w:rFonts w:ascii="Times New Roman" w:hAnsi="Times New Roman"/>
          <w:color w:val="000000"/>
          <w:sz w:val="24"/>
          <w:szCs w:val="24"/>
          <w:lang w:eastAsia="hr-HR"/>
        </w:rPr>
        <w:t>u predloženom tekstu koji se nalazi u privitku.</w:t>
      </w:r>
    </w:p>
    <w:p w14:paraId="090A431D" w14:textId="77777777" w:rsidR="00651448" w:rsidRDefault="00651448">
      <w:pPr>
        <w:spacing w:after="0" w:line="240" w:lineRule="auto"/>
        <w:rPr>
          <w:rFonts w:ascii="Times New Roman" w:hAnsi="Times New Roman"/>
          <w:color w:val="000000"/>
          <w:sz w:val="24"/>
          <w:szCs w:val="24"/>
          <w:lang w:eastAsia="hr-HR"/>
        </w:rPr>
      </w:pPr>
    </w:p>
    <w:p w14:paraId="69BD7391"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Točka 29.</w:t>
      </w:r>
    </w:p>
    <w:p w14:paraId="24077F2F" w14:textId="77777777" w:rsidR="00651448" w:rsidRDefault="00651448">
      <w:pPr>
        <w:spacing w:after="0" w:line="240" w:lineRule="auto"/>
        <w:rPr>
          <w:rFonts w:ascii="Times New Roman" w:hAnsi="Times New Roman"/>
          <w:color w:val="000000"/>
          <w:sz w:val="24"/>
          <w:szCs w:val="24"/>
          <w:lang w:eastAsia="hr-HR"/>
        </w:rPr>
      </w:pPr>
    </w:p>
    <w:p w14:paraId="4EA6EB11" w14:textId="77777777" w:rsidR="00651448" w:rsidRDefault="00995BEA">
      <w:pPr>
        <w:spacing w:after="0" w:line="240" w:lineRule="auto"/>
        <w:rPr>
          <w:rFonts w:ascii="Times New Roman" w:hAnsi="Times New Roman"/>
          <w:color w:val="000000"/>
          <w:sz w:val="24"/>
          <w:szCs w:val="24"/>
          <w:lang w:eastAsia="hr-HR"/>
        </w:rPr>
      </w:pPr>
      <w:r>
        <w:rPr>
          <w:rFonts w:ascii="Times New Roman" w:hAnsi="Times New Roman"/>
          <w:color w:val="000000"/>
          <w:sz w:val="24"/>
          <w:szCs w:val="24"/>
          <w:lang w:eastAsia="hr-HR"/>
        </w:rPr>
        <w:t xml:space="preserve">Uvodno kraće obrazloženje vezano uz razmatranje prijedloga i donošenje Odluke o </w:t>
      </w:r>
      <w:r>
        <w:rPr>
          <w:rFonts w:ascii="Times New Roman" w:hAnsi="Times New Roman"/>
          <w:color w:val="000000"/>
          <w:sz w:val="24"/>
          <w:szCs w:val="24"/>
          <w:lang w:eastAsia="hr-HR"/>
        </w:rPr>
        <w:t xml:space="preserve">proglašenju nerazvrstane ceste - P-56 </w:t>
      </w:r>
      <w:proofErr w:type="spellStart"/>
      <w:r>
        <w:rPr>
          <w:rFonts w:ascii="Times New Roman" w:hAnsi="Times New Roman"/>
          <w:color w:val="000000"/>
          <w:sz w:val="24"/>
          <w:szCs w:val="24"/>
          <w:lang w:eastAsia="hr-HR"/>
        </w:rPr>
        <w:t>P12</w:t>
      </w:r>
      <w:proofErr w:type="spellEnd"/>
      <w:r>
        <w:rPr>
          <w:rFonts w:ascii="Times New Roman" w:hAnsi="Times New Roman"/>
          <w:color w:val="000000"/>
          <w:sz w:val="24"/>
          <w:szCs w:val="24"/>
          <w:lang w:eastAsia="hr-HR"/>
        </w:rPr>
        <w:t xml:space="preserve">, </w:t>
      </w:r>
      <w:proofErr w:type="spellStart"/>
      <w:r>
        <w:rPr>
          <w:rFonts w:ascii="Times New Roman" w:hAnsi="Times New Roman"/>
          <w:color w:val="000000"/>
          <w:sz w:val="24"/>
          <w:szCs w:val="24"/>
          <w:lang w:eastAsia="hr-HR"/>
        </w:rPr>
        <w:t>P41</w:t>
      </w:r>
      <w:proofErr w:type="spellEnd"/>
      <w:r>
        <w:rPr>
          <w:rFonts w:ascii="Times New Roman" w:hAnsi="Times New Roman"/>
          <w:color w:val="000000"/>
          <w:sz w:val="24"/>
          <w:szCs w:val="24"/>
          <w:lang w:eastAsia="hr-HR"/>
        </w:rPr>
        <w:t xml:space="preserve"> - Odvojak </w:t>
      </w:r>
      <w:proofErr w:type="spellStart"/>
      <w:r>
        <w:rPr>
          <w:rFonts w:ascii="Times New Roman" w:hAnsi="Times New Roman"/>
          <w:color w:val="000000"/>
          <w:sz w:val="24"/>
          <w:szCs w:val="24"/>
          <w:lang w:eastAsia="hr-HR"/>
        </w:rPr>
        <w:t>Mrkusi</w:t>
      </w:r>
      <w:proofErr w:type="spellEnd"/>
      <w:r>
        <w:rPr>
          <w:rFonts w:ascii="Times New Roman" w:hAnsi="Times New Roman"/>
          <w:color w:val="000000"/>
          <w:sz w:val="24"/>
          <w:szCs w:val="24"/>
          <w:lang w:eastAsia="hr-HR"/>
        </w:rPr>
        <w:t>(</w:t>
      </w:r>
      <w:proofErr w:type="spellStart"/>
      <w:r>
        <w:rPr>
          <w:rFonts w:ascii="Times New Roman" w:hAnsi="Times New Roman"/>
          <w:color w:val="000000"/>
          <w:sz w:val="24"/>
          <w:szCs w:val="24"/>
          <w:lang w:eastAsia="hr-HR"/>
        </w:rPr>
        <w:t>Fija</w:t>
      </w:r>
      <w:proofErr w:type="spellEnd"/>
      <w:r>
        <w:rPr>
          <w:rFonts w:ascii="Times New Roman" w:hAnsi="Times New Roman"/>
          <w:color w:val="000000"/>
          <w:sz w:val="24"/>
          <w:szCs w:val="24"/>
          <w:lang w:eastAsia="hr-HR"/>
        </w:rPr>
        <w:t xml:space="preserve">) - Premrli - spoj Plemenšćina - </w:t>
      </w:r>
      <w:proofErr w:type="spellStart"/>
      <w:r>
        <w:rPr>
          <w:rFonts w:ascii="Times New Roman" w:hAnsi="Times New Roman"/>
          <w:color w:val="000000"/>
          <w:sz w:val="24"/>
          <w:szCs w:val="24"/>
          <w:lang w:eastAsia="hr-HR"/>
        </w:rPr>
        <w:t>Pl19</w:t>
      </w:r>
      <w:proofErr w:type="spellEnd"/>
      <w:r>
        <w:rPr>
          <w:rFonts w:ascii="Times New Roman" w:hAnsi="Times New Roman"/>
          <w:color w:val="000000"/>
          <w:sz w:val="24"/>
          <w:szCs w:val="24"/>
          <w:lang w:eastAsia="hr-HR"/>
        </w:rPr>
        <w:t xml:space="preserve">, </w:t>
      </w:r>
      <w:proofErr w:type="spellStart"/>
      <w:r>
        <w:rPr>
          <w:rFonts w:ascii="Times New Roman" w:hAnsi="Times New Roman"/>
          <w:color w:val="000000"/>
          <w:sz w:val="24"/>
          <w:szCs w:val="24"/>
          <w:lang w:eastAsia="hr-HR"/>
        </w:rPr>
        <w:t>Pl16</w:t>
      </w:r>
      <w:proofErr w:type="spellEnd"/>
      <w:r>
        <w:rPr>
          <w:rFonts w:ascii="Times New Roman" w:hAnsi="Times New Roman"/>
          <w:color w:val="000000"/>
          <w:sz w:val="24"/>
          <w:szCs w:val="24"/>
          <w:lang w:eastAsia="hr-HR"/>
        </w:rPr>
        <w:t xml:space="preserve"> - I - javnim dobrom.</w:t>
      </w:r>
    </w:p>
    <w:p w14:paraId="7494BF78"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hAnsi="Times New Roman"/>
          <w:bCs/>
          <w:color w:val="000000"/>
          <w:sz w:val="24"/>
          <w:szCs w:val="24"/>
          <w:lang w:eastAsia="hr-HR"/>
        </w:rPr>
        <w:t>Nakon iznijetog gđa. Petek otvara raspravu po navedenoj točci.</w:t>
      </w:r>
    </w:p>
    <w:p w14:paraId="098245B3"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Petek zaključuje </w:t>
      </w:r>
      <w:r>
        <w:rPr>
          <w:rFonts w:ascii="Times New Roman" w:eastAsia="Lucida Sans Unicode" w:hAnsi="Times New Roman"/>
          <w:sz w:val="24"/>
          <w:szCs w:val="20"/>
          <w:lang w:eastAsia="hr-HR"/>
        </w:rPr>
        <w:t>točku te istu daje na glasovanje nakon čega Gradsko vijeće jednoglasno s 9 glasova ZA, 0 PROTIV i 0 SUZDRŽAN  donosi</w:t>
      </w:r>
    </w:p>
    <w:p w14:paraId="65B8951A" w14:textId="77777777" w:rsidR="00651448" w:rsidRDefault="00651448">
      <w:pPr>
        <w:spacing w:after="0" w:line="240" w:lineRule="auto"/>
        <w:jc w:val="both"/>
        <w:rPr>
          <w:rFonts w:ascii="Times New Roman" w:eastAsia="Lucida Sans Unicode" w:hAnsi="Times New Roman"/>
          <w:sz w:val="24"/>
          <w:szCs w:val="20"/>
          <w:lang w:eastAsia="hr-HR"/>
        </w:rPr>
      </w:pPr>
    </w:p>
    <w:p w14:paraId="753D05AC" w14:textId="77777777" w:rsidR="00651448" w:rsidRDefault="00995BEA">
      <w:pPr>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ODLUKU O PROGLAŠENJU NERAZVRSTANE CESTE</w:t>
      </w:r>
    </w:p>
    <w:p w14:paraId="410F81A8"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 xml:space="preserve">P-56 </w:t>
      </w:r>
      <w:proofErr w:type="spellStart"/>
      <w:r>
        <w:rPr>
          <w:rFonts w:ascii="Times New Roman" w:hAnsi="Times New Roman"/>
          <w:b/>
          <w:bCs/>
          <w:color w:val="000000"/>
          <w:sz w:val="24"/>
          <w:szCs w:val="24"/>
          <w:lang w:eastAsia="hr-HR"/>
        </w:rPr>
        <w:t>P12</w:t>
      </w:r>
      <w:proofErr w:type="spellEnd"/>
      <w:r>
        <w:rPr>
          <w:rFonts w:ascii="Times New Roman" w:hAnsi="Times New Roman"/>
          <w:b/>
          <w:bCs/>
          <w:color w:val="000000"/>
          <w:sz w:val="24"/>
          <w:szCs w:val="24"/>
          <w:lang w:eastAsia="hr-HR"/>
        </w:rPr>
        <w:t xml:space="preserve">, </w:t>
      </w:r>
      <w:proofErr w:type="spellStart"/>
      <w:r>
        <w:rPr>
          <w:rFonts w:ascii="Times New Roman" w:hAnsi="Times New Roman"/>
          <w:b/>
          <w:bCs/>
          <w:color w:val="000000"/>
          <w:sz w:val="24"/>
          <w:szCs w:val="24"/>
          <w:lang w:eastAsia="hr-HR"/>
        </w:rPr>
        <w:t>P41</w:t>
      </w:r>
      <w:proofErr w:type="spellEnd"/>
      <w:r>
        <w:rPr>
          <w:rFonts w:ascii="Times New Roman" w:hAnsi="Times New Roman"/>
          <w:b/>
          <w:bCs/>
          <w:color w:val="000000"/>
          <w:sz w:val="24"/>
          <w:szCs w:val="24"/>
          <w:lang w:eastAsia="hr-HR"/>
        </w:rPr>
        <w:t xml:space="preserve"> - Odvojak </w:t>
      </w:r>
      <w:proofErr w:type="spellStart"/>
      <w:r>
        <w:rPr>
          <w:rFonts w:ascii="Times New Roman" w:hAnsi="Times New Roman"/>
          <w:b/>
          <w:bCs/>
          <w:color w:val="000000"/>
          <w:sz w:val="24"/>
          <w:szCs w:val="24"/>
          <w:lang w:eastAsia="hr-HR"/>
        </w:rPr>
        <w:t>Mrkusi</w:t>
      </w:r>
      <w:proofErr w:type="spellEnd"/>
      <w:r>
        <w:rPr>
          <w:rFonts w:ascii="Times New Roman" w:hAnsi="Times New Roman"/>
          <w:b/>
          <w:bCs/>
          <w:color w:val="000000"/>
          <w:sz w:val="24"/>
          <w:szCs w:val="24"/>
          <w:lang w:eastAsia="hr-HR"/>
        </w:rPr>
        <w:t>(</w:t>
      </w:r>
      <w:proofErr w:type="spellStart"/>
      <w:r>
        <w:rPr>
          <w:rFonts w:ascii="Times New Roman" w:hAnsi="Times New Roman"/>
          <w:b/>
          <w:bCs/>
          <w:color w:val="000000"/>
          <w:sz w:val="24"/>
          <w:szCs w:val="24"/>
          <w:lang w:eastAsia="hr-HR"/>
        </w:rPr>
        <w:t>Fija</w:t>
      </w:r>
      <w:proofErr w:type="spellEnd"/>
      <w:r>
        <w:rPr>
          <w:rFonts w:ascii="Times New Roman" w:hAnsi="Times New Roman"/>
          <w:b/>
          <w:bCs/>
          <w:color w:val="000000"/>
          <w:sz w:val="24"/>
          <w:szCs w:val="24"/>
          <w:lang w:eastAsia="hr-HR"/>
        </w:rPr>
        <w:t xml:space="preserve">) - Premrli - spoj Plemenšćina - </w:t>
      </w:r>
      <w:proofErr w:type="spellStart"/>
      <w:r>
        <w:rPr>
          <w:rFonts w:ascii="Times New Roman" w:hAnsi="Times New Roman"/>
          <w:b/>
          <w:bCs/>
          <w:color w:val="000000"/>
          <w:sz w:val="24"/>
          <w:szCs w:val="24"/>
          <w:lang w:eastAsia="hr-HR"/>
        </w:rPr>
        <w:t>Pl19</w:t>
      </w:r>
      <w:proofErr w:type="spellEnd"/>
      <w:r>
        <w:rPr>
          <w:rFonts w:ascii="Times New Roman" w:hAnsi="Times New Roman"/>
          <w:b/>
          <w:bCs/>
          <w:color w:val="000000"/>
          <w:sz w:val="24"/>
          <w:szCs w:val="24"/>
          <w:lang w:eastAsia="hr-HR"/>
        </w:rPr>
        <w:t xml:space="preserve">, </w:t>
      </w:r>
      <w:proofErr w:type="spellStart"/>
      <w:r>
        <w:rPr>
          <w:rFonts w:ascii="Times New Roman" w:hAnsi="Times New Roman"/>
          <w:b/>
          <w:bCs/>
          <w:color w:val="000000"/>
          <w:sz w:val="24"/>
          <w:szCs w:val="24"/>
          <w:lang w:eastAsia="hr-HR"/>
        </w:rPr>
        <w:t>Pl16</w:t>
      </w:r>
      <w:proofErr w:type="spellEnd"/>
      <w:r>
        <w:rPr>
          <w:rFonts w:ascii="Times New Roman" w:hAnsi="Times New Roman"/>
          <w:b/>
          <w:bCs/>
          <w:color w:val="000000"/>
          <w:sz w:val="24"/>
          <w:szCs w:val="24"/>
          <w:lang w:eastAsia="hr-HR"/>
        </w:rPr>
        <w:t xml:space="preserve"> – I</w:t>
      </w:r>
    </w:p>
    <w:p w14:paraId="0AEDF2B6"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JAVNIM DOBROM</w:t>
      </w:r>
    </w:p>
    <w:p w14:paraId="6584DA13" w14:textId="77777777" w:rsidR="00651448" w:rsidRDefault="00651448">
      <w:pPr>
        <w:spacing w:after="0" w:line="240" w:lineRule="auto"/>
        <w:rPr>
          <w:rFonts w:ascii="Times New Roman" w:hAnsi="Times New Roman"/>
          <w:color w:val="000000"/>
          <w:sz w:val="24"/>
          <w:szCs w:val="24"/>
          <w:lang w:eastAsia="hr-HR"/>
        </w:rPr>
      </w:pPr>
    </w:p>
    <w:p w14:paraId="34AF0051" w14:textId="77777777" w:rsidR="00651448" w:rsidRDefault="00995BEA">
      <w:pPr>
        <w:spacing w:after="0" w:line="240" w:lineRule="auto"/>
        <w:rPr>
          <w:rFonts w:ascii="Times New Roman" w:hAnsi="Times New Roman"/>
          <w:color w:val="000000"/>
          <w:sz w:val="24"/>
          <w:szCs w:val="24"/>
          <w:lang w:eastAsia="hr-HR"/>
        </w:rPr>
      </w:pPr>
      <w:r>
        <w:rPr>
          <w:rFonts w:ascii="Times New Roman" w:hAnsi="Times New Roman"/>
          <w:color w:val="000000"/>
          <w:sz w:val="24"/>
          <w:szCs w:val="24"/>
          <w:lang w:eastAsia="hr-HR"/>
        </w:rPr>
        <w:t>u predloženom tekstu koji se nalazi u privitku.</w:t>
      </w:r>
    </w:p>
    <w:p w14:paraId="38ABEF1B" w14:textId="77777777" w:rsidR="00651448" w:rsidRDefault="00651448">
      <w:pPr>
        <w:spacing w:after="0" w:line="240" w:lineRule="auto"/>
        <w:rPr>
          <w:rFonts w:ascii="Times New Roman" w:hAnsi="Times New Roman"/>
          <w:color w:val="000000"/>
          <w:sz w:val="24"/>
          <w:szCs w:val="24"/>
          <w:lang w:eastAsia="hr-HR"/>
        </w:rPr>
      </w:pPr>
    </w:p>
    <w:p w14:paraId="3700A3D2"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Točka 30.</w:t>
      </w:r>
    </w:p>
    <w:p w14:paraId="2E996DEE" w14:textId="77777777" w:rsidR="00651448" w:rsidRDefault="00651448">
      <w:pPr>
        <w:spacing w:after="0" w:line="240" w:lineRule="auto"/>
        <w:jc w:val="both"/>
        <w:rPr>
          <w:rFonts w:ascii="Times New Roman" w:hAnsi="Times New Roman"/>
          <w:b/>
          <w:bCs/>
          <w:color w:val="000000"/>
          <w:sz w:val="24"/>
          <w:szCs w:val="24"/>
          <w:lang w:eastAsia="hr-HR"/>
        </w:rPr>
      </w:pPr>
    </w:p>
    <w:p w14:paraId="4F1B179B"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hAnsi="Times New Roman"/>
          <w:color w:val="000000"/>
          <w:sz w:val="24"/>
          <w:szCs w:val="24"/>
          <w:lang w:eastAsia="hr-HR"/>
        </w:rPr>
        <w:t xml:space="preserve">Nadalje gđa. Petek iznosi uvodno kraće obrazloženje vezano uz razmatranje prijedloga i donošenje Odluke o proglašenju nerazvrstane ceste </w:t>
      </w:r>
      <w:proofErr w:type="spellStart"/>
      <w:r>
        <w:rPr>
          <w:rFonts w:ascii="Times New Roman" w:hAnsi="Times New Roman"/>
          <w:color w:val="000000"/>
          <w:sz w:val="24"/>
          <w:szCs w:val="24"/>
          <w:lang w:eastAsia="hr-HR"/>
        </w:rPr>
        <w:t>Pl</w:t>
      </w:r>
      <w:proofErr w:type="spellEnd"/>
      <w:r>
        <w:rPr>
          <w:rFonts w:ascii="Times New Roman" w:hAnsi="Times New Roman"/>
          <w:color w:val="000000"/>
          <w:sz w:val="24"/>
          <w:szCs w:val="24"/>
          <w:lang w:eastAsia="hr-HR"/>
        </w:rPr>
        <w:t xml:space="preserve">-2 </w:t>
      </w:r>
      <w:proofErr w:type="spellStart"/>
      <w:r>
        <w:rPr>
          <w:rFonts w:ascii="Times New Roman" w:hAnsi="Times New Roman"/>
          <w:color w:val="000000"/>
          <w:sz w:val="24"/>
          <w:szCs w:val="24"/>
          <w:lang w:eastAsia="hr-HR"/>
        </w:rPr>
        <w:t>Ž2096</w:t>
      </w:r>
      <w:proofErr w:type="spellEnd"/>
      <w:r>
        <w:rPr>
          <w:rFonts w:ascii="Times New Roman" w:hAnsi="Times New Roman"/>
          <w:color w:val="000000"/>
          <w:sz w:val="24"/>
          <w:szCs w:val="24"/>
          <w:lang w:eastAsia="hr-HR"/>
        </w:rPr>
        <w:t xml:space="preserve"> -</w:t>
      </w:r>
      <w:proofErr w:type="spellStart"/>
      <w:r>
        <w:rPr>
          <w:rFonts w:ascii="Times New Roman" w:hAnsi="Times New Roman"/>
          <w:color w:val="000000"/>
          <w:sz w:val="24"/>
          <w:szCs w:val="24"/>
          <w:lang w:eastAsia="hr-HR"/>
        </w:rPr>
        <w:t>Golčeci</w:t>
      </w:r>
      <w:proofErr w:type="spellEnd"/>
      <w:r>
        <w:rPr>
          <w:rFonts w:ascii="Times New Roman" w:hAnsi="Times New Roman"/>
          <w:color w:val="000000"/>
          <w:sz w:val="24"/>
          <w:szCs w:val="24"/>
          <w:lang w:eastAsia="hr-HR"/>
        </w:rPr>
        <w:t>-Leskovari-Cesarci -</w:t>
      </w:r>
      <w:proofErr w:type="spellStart"/>
      <w:r>
        <w:rPr>
          <w:rFonts w:ascii="Times New Roman" w:hAnsi="Times New Roman"/>
          <w:color w:val="000000"/>
          <w:sz w:val="24"/>
          <w:szCs w:val="24"/>
          <w:lang w:eastAsia="hr-HR"/>
        </w:rPr>
        <w:t>Tepeši</w:t>
      </w:r>
      <w:proofErr w:type="spellEnd"/>
      <w:r>
        <w:rPr>
          <w:rFonts w:ascii="Times New Roman" w:hAnsi="Times New Roman"/>
          <w:color w:val="000000"/>
          <w:sz w:val="24"/>
          <w:szCs w:val="24"/>
          <w:lang w:eastAsia="hr-HR"/>
        </w:rPr>
        <w:t>-</w:t>
      </w:r>
      <w:proofErr w:type="spellStart"/>
      <w:r>
        <w:rPr>
          <w:rFonts w:ascii="Times New Roman" w:hAnsi="Times New Roman"/>
          <w:color w:val="000000"/>
          <w:sz w:val="24"/>
          <w:szCs w:val="24"/>
          <w:lang w:eastAsia="hr-HR"/>
        </w:rPr>
        <w:t>Pl9</w:t>
      </w:r>
      <w:proofErr w:type="spellEnd"/>
      <w:r>
        <w:rPr>
          <w:rFonts w:ascii="Times New Roman" w:hAnsi="Times New Roman"/>
          <w:color w:val="000000"/>
          <w:sz w:val="24"/>
          <w:szCs w:val="24"/>
          <w:lang w:eastAsia="hr-HR"/>
        </w:rPr>
        <w:t>-I - javni</w:t>
      </w:r>
      <w:r>
        <w:rPr>
          <w:rFonts w:ascii="Times New Roman" w:hAnsi="Times New Roman"/>
          <w:color w:val="000000"/>
          <w:sz w:val="24"/>
          <w:szCs w:val="24"/>
          <w:lang w:eastAsia="hr-HR"/>
        </w:rPr>
        <w:t>m dobrom.</w:t>
      </w:r>
    </w:p>
    <w:p w14:paraId="5D656E79"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hAnsi="Times New Roman"/>
          <w:bCs/>
          <w:color w:val="000000"/>
          <w:sz w:val="24"/>
          <w:szCs w:val="24"/>
          <w:lang w:eastAsia="hr-HR"/>
        </w:rPr>
        <w:t>Nakon iznijetog gđa. Petek otvara raspravu po navedenoj točci.</w:t>
      </w:r>
    </w:p>
    <w:p w14:paraId="174BF7A5" w14:textId="77777777" w:rsidR="00651448" w:rsidRDefault="00995BEA">
      <w:pPr>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Petek zaključuje točku te istu daje na glasovanje nakon čega Gradsko vijeće jednoglasno s 9 glasova ZA, 0 PROTIV i 0 SUZDRŽAN  donosi</w:t>
      </w:r>
    </w:p>
    <w:p w14:paraId="586826B1" w14:textId="77777777" w:rsidR="00651448" w:rsidRDefault="00651448">
      <w:pPr>
        <w:spacing w:after="0" w:line="240" w:lineRule="auto"/>
        <w:jc w:val="both"/>
        <w:rPr>
          <w:rFonts w:ascii="Times New Roman" w:eastAsia="Lucida Sans Unicode" w:hAnsi="Times New Roman"/>
          <w:sz w:val="24"/>
          <w:szCs w:val="20"/>
          <w:lang w:eastAsia="hr-HR"/>
        </w:rPr>
      </w:pPr>
    </w:p>
    <w:p w14:paraId="2EA14585" w14:textId="77777777" w:rsidR="00651448" w:rsidRDefault="00651448">
      <w:pPr>
        <w:spacing w:after="0" w:line="240" w:lineRule="auto"/>
        <w:jc w:val="both"/>
        <w:rPr>
          <w:rFonts w:ascii="Times New Roman" w:eastAsia="Lucida Sans Unicode" w:hAnsi="Times New Roman"/>
          <w:sz w:val="24"/>
          <w:szCs w:val="20"/>
          <w:lang w:eastAsia="hr-HR"/>
        </w:rPr>
      </w:pPr>
    </w:p>
    <w:p w14:paraId="7BF4C466" w14:textId="77777777" w:rsidR="00651448" w:rsidRDefault="00995BEA">
      <w:pPr>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ODLUKU O PROGLAŠENJU NERAZVRSTANE CESTE</w:t>
      </w:r>
    </w:p>
    <w:p w14:paraId="781F6906" w14:textId="77777777" w:rsidR="00651448" w:rsidRDefault="00995BEA">
      <w:pPr>
        <w:spacing w:after="0" w:line="240" w:lineRule="auto"/>
        <w:jc w:val="center"/>
        <w:rPr>
          <w:rFonts w:ascii="Times New Roman" w:hAnsi="Times New Roman"/>
          <w:b/>
          <w:bCs/>
          <w:color w:val="000000"/>
          <w:sz w:val="24"/>
          <w:szCs w:val="24"/>
          <w:lang w:eastAsia="hr-HR"/>
        </w:rPr>
      </w:pPr>
      <w:proofErr w:type="spellStart"/>
      <w:r>
        <w:rPr>
          <w:rFonts w:ascii="Times New Roman" w:hAnsi="Times New Roman"/>
          <w:b/>
          <w:bCs/>
          <w:color w:val="000000"/>
          <w:sz w:val="24"/>
          <w:szCs w:val="24"/>
          <w:lang w:eastAsia="hr-HR"/>
        </w:rPr>
        <w:t>Pl</w:t>
      </w:r>
      <w:proofErr w:type="spellEnd"/>
      <w:r>
        <w:rPr>
          <w:rFonts w:ascii="Times New Roman" w:hAnsi="Times New Roman"/>
          <w:b/>
          <w:bCs/>
          <w:color w:val="000000"/>
          <w:sz w:val="24"/>
          <w:szCs w:val="24"/>
          <w:lang w:eastAsia="hr-HR"/>
        </w:rPr>
        <w:t xml:space="preserve">-2 </w:t>
      </w:r>
      <w:proofErr w:type="spellStart"/>
      <w:r>
        <w:rPr>
          <w:rFonts w:ascii="Times New Roman" w:hAnsi="Times New Roman"/>
          <w:b/>
          <w:bCs/>
          <w:color w:val="000000"/>
          <w:sz w:val="24"/>
          <w:szCs w:val="24"/>
          <w:lang w:eastAsia="hr-HR"/>
        </w:rPr>
        <w:t>Ž2096</w:t>
      </w:r>
      <w:proofErr w:type="spellEnd"/>
      <w:r>
        <w:rPr>
          <w:rFonts w:ascii="Times New Roman" w:hAnsi="Times New Roman"/>
          <w:b/>
          <w:bCs/>
          <w:color w:val="000000"/>
          <w:sz w:val="24"/>
          <w:szCs w:val="24"/>
          <w:lang w:eastAsia="hr-HR"/>
        </w:rPr>
        <w:t xml:space="preserve"> -</w:t>
      </w:r>
      <w:proofErr w:type="spellStart"/>
      <w:r>
        <w:rPr>
          <w:rFonts w:ascii="Times New Roman" w:hAnsi="Times New Roman"/>
          <w:b/>
          <w:bCs/>
          <w:color w:val="000000"/>
          <w:sz w:val="24"/>
          <w:szCs w:val="24"/>
          <w:lang w:eastAsia="hr-HR"/>
        </w:rPr>
        <w:t>Golčeci</w:t>
      </w:r>
      <w:proofErr w:type="spellEnd"/>
      <w:r>
        <w:rPr>
          <w:rFonts w:ascii="Times New Roman" w:hAnsi="Times New Roman"/>
          <w:b/>
          <w:bCs/>
          <w:color w:val="000000"/>
          <w:sz w:val="24"/>
          <w:szCs w:val="24"/>
          <w:lang w:eastAsia="hr-HR"/>
        </w:rPr>
        <w:t>-Leskovari-Cesarci -</w:t>
      </w:r>
      <w:proofErr w:type="spellStart"/>
      <w:r>
        <w:rPr>
          <w:rFonts w:ascii="Times New Roman" w:hAnsi="Times New Roman"/>
          <w:b/>
          <w:bCs/>
          <w:color w:val="000000"/>
          <w:sz w:val="24"/>
          <w:szCs w:val="24"/>
          <w:lang w:eastAsia="hr-HR"/>
        </w:rPr>
        <w:t>Tepeši</w:t>
      </w:r>
      <w:proofErr w:type="spellEnd"/>
      <w:r>
        <w:rPr>
          <w:rFonts w:ascii="Times New Roman" w:hAnsi="Times New Roman"/>
          <w:b/>
          <w:bCs/>
          <w:color w:val="000000"/>
          <w:sz w:val="24"/>
          <w:szCs w:val="24"/>
          <w:lang w:eastAsia="hr-HR"/>
        </w:rPr>
        <w:t>-</w:t>
      </w:r>
      <w:proofErr w:type="spellStart"/>
      <w:r>
        <w:rPr>
          <w:rFonts w:ascii="Times New Roman" w:hAnsi="Times New Roman"/>
          <w:b/>
          <w:bCs/>
          <w:color w:val="000000"/>
          <w:sz w:val="24"/>
          <w:szCs w:val="24"/>
          <w:lang w:eastAsia="hr-HR"/>
        </w:rPr>
        <w:t>Pl9</w:t>
      </w:r>
      <w:proofErr w:type="spellEnd"/>
      <w:r>
        <w:rPr>
          <w:rFonts w:ascii="Times New Roman" w:hAnsi="Times New Roman"/>
          <w:b/>
          <w:bCs/>
          <w:color w:val="000000"/>
          <w:sz w:val="24"/>
          <w:szCs w:val="24"/>
          <w:lang w:eastAsia="hr-HR"/>
        </w:rPr>
        <w:t>-I</w:t>
      </w:r>
    </w:p>
    <w:p w14:paraId="680D01A4" w14:textId="77777777" w:rsidR="00651448" w:rsidRDefault="00995BEA">
      <w:pPr>
        <w:spacing w:after="0" w:line="240" w:lineRule="auto"/>
        <w:jc w:val="center"/>
        <w:rPr>
          <w:rFonts w:ascii="Times New Roman" w:hAnsi="Times New Roman"/>
          <w:b/>
          <w:bCs/>
          <w:color w:val="000000"/>
          <w:sz w:val="24"/>
          <w:szCs w:val="24"/>
          <w:lang w:eastAsia="hr-HR"/>
        </w:rPr>
      </w:pPr>
      <w:r>
        <w:rPr>
          <w:rFonts w:ascii="Times New Roman" w:hAnsi="Times New Roman"/>
          <w:b/>
          <w:bCs/>
          <w:color w:val="000000"/>
          <w:sz w:val="24"/>
          <w:szCs w:val="24"/>
          <w:lang w:eastAsia="hr-HR"/>
        </w:rPr>
        <w:t>JAVNIM DOBROM</w:t>
      </w:r>
    </w:p>
    <w:p w14:paraId="5604D129" w14:textId="77777777" w:rsidR="00651448" w:rsidRDefault="00651448">
      <w:pPr>
        <w:spacing w:after="0" w:line="240" w:lineRule="auto"/>
        <w:jc w:val="center"/>
        <w:rPr>
          <w:rFonts w:ascii="Times New Roman" w:hAnsi="Times New Roman"/>
          <w:color w:val="000000"/>
          <w:sz w:val="24"/>
          <w:szCs w:val="24"/>
          <w:lang w:eastAsia="hr-HR"/>
        </w:rPr>
      </w:pPr>
    </w:p>
    <w:p w14:paraId="11D8F0E8" w14:textId="77777777" w:rsidR="00651448" w:rsidRDefault="00995BEA">
      <w:pPr>
        <w:spacing w:after="0" w:line="240" w:lineRule="auto"/>
        <w:rPr>
          <w:rFonts w:ascii="Times New Roman" w:eastAsia="Lucida Sans Unicode" w:hAnsi="Times New Roman"/>
          <w:sz w:val="24"/>
          <w:szCs w:val="20"/>
          <w:lang w:eastAsia="hr-HR"/>
        </w:rPr>
      </w:pPr>
      <w:r>
        <w:rPr>
          <w:rFonts w:ascii="Times New Roman" w:hAnsi="Times New Roman"/>
          <w:color w:val="000000"/>
          <w:sz w:val="24"/>
          <w:szCs w:val="24"/>
          <w:lang w:eastAsia="hr-HR"/>
        </w:rPr>
        <w:t>u predloženom tekstu koji se nalazi u privitku.</w:t>
      </w:r>
    </w:p>
    <w:p w14:paraId="4A9EB40B" w14:textId="77777777" w:rsidR="00651448" w:rsidRDefault="00651448">
      <w:pPr>
        <w:spacing w:after="0" w:line="240" w:lineRule="auto"/>
        <w:jc w:val="both"/>
        <w:rPr>
          <w:rFonts w:ascii="Times New Roman" w:eastAsia="Lucida Sans Unicode" w:hAnsi="Times New Roman"/>
          <w:sz w:val="24"/>
          <w:szCs w:val="20"/>
          <w:lang w:eastAsia="hr-HR"/>
        </w:rPr>
      </w:pPr>
    </w:p>
    <w:p w14:paraId="456DF9F0" w14:textId="77777777" w:rsidR="00651448" w:rsidRDefault="00651448">
      <w:pPr>
        <w:spacing w:after="0" w:line="240" w:lineRule="auto"/>
        <w:jc w:val="both"/>
        <w:rPr>
          <w:rFonts w:ascii="Times New Roman" w:eastAsia="Lucida Sans Unicode" w:hAnsi="Times New Roman"/>
          <w:sz w:val="24"/>
          <w:szCs w:val="20"/>
          <w:lang w:eastAsia="hr-HR"/>
        </w:rPr>
      </w:pPr>
    </w:p>
    <w:p w14:paraId="271A5444" w14:textId="77777777" w:rsidR="00651448" w:rsidRDefault="00651448">
      <w:pPr>
        <w:spacing w:after="0" w:line="240" w:lineRule="auto"/>
        <w:jc w:val="both"/>
        <w:rPr>
          <w:rFonts w:ascii="Times New Roman" w:eastAsia="Lucida Sans Unicode" w:hAnsi="Times New Roman"/>
          <w:sz w:val="24"/>
          <w:szCs w:val="20"/>
          <w:lang w:eastAsia="hr-HR"/>
        </w:rPr>
      </w:pPr>
    </w:p>
    <w:p w14:paraId="381F73A5" w14:textId="77777777" w:rsidR="00651448" w:rsidRDefault="00651448">
      <w:pPr>
        <w:spacing w:after="0" w:line="240" w:lineRule="auto"/>
        <w:jc w:val="both"/>
        <w:rPr>
          <w:rFonts w:ascii="Times New Roman" w:eastAsia="Lucida Sans Unicode" w:hAnsi="Times New Roman"/>
          <w:sz w:val="24"/>
          <w:szCs w:val="20"/>
          <w:lang w:eastAsia="hr-HR"/>
        </w:rPr>
      </w:pPr>
    </w:p>
    <w:p w14:paraId="29A44A99" w14:textId="77777777" w:rsidR="00651448" w:rsidRDefault="00651448">
      <w:pPr>
        <w:spacing w:after="0" w:line="240" w:lineRule="auto"/>
        <w:jc w:val="both"/>
        <w:rPr>
          <w:rFonts w:ascii="Times New Roman" w:eastAsia="Lucida Sans Unicode" w:hAnsi="Times New Roman"/>
          <w:sz w:val="24"/>
          <w:szCs w:val="20"/>
          <w:lang w:eastAsia="hr-HR"/>
        </w:rPr>
      </w:pPr>
    </w:p>
    <w:p w14:paraId="1ECE9844" w14:textId="77777777" w:rsidR="00651448" w:rsidRDefault="00651448">
      <w:pPr>
        <w:spacing w:after="0" w:line="240" w:lineRule="auto"/>
        <w:jc w:val="both"/>
        <w:rPr>
          <w:rFonts w:ascii="Times New Roman" w:eastAsia="Lucida Sans Unicode" w:hAnsi="Times New Roman"/>
          <w:sz w:val="24"/>
          <w:szCs w:val="20"/>
          <w:lang w:eastAsia="hr-HR"/>
        </w:rPr>
      </w:pPr>
    </w:p>
    <w:p w14:paraId="76B42385" w14:textId="77777777" w:rsidR="00651448" w:rsidRDefault="00651448">
      <w:pPr>
        <w:spacing w:after="0" w:line="240" w:lineRule="auto"/>
        <w:jc w:val="both"/>
        <w:rPr>
          <w:rFonts w:ascii="Times New Roman" w:eastAsia="Lucida Sans Unicode" w:hAnsi="Times New Roman"/>
          <w:sz w:val="24"/>
          <w:szCs w:val="20"/>
          <w:lang w:eastAsia="hr-HR"/>
        </w:rPr>
      </w:pPr>
    </w:p>
    <w:p w14:paraId="77C395B5" w14:textId="77777777" w:rsidR="00651448" w:rsidRDefault="00651448">
      <w:pPr>
        <w:spacing w:after="0" w:line="240" w:lineRule="auto"/>
        <w:jc w:val="both"/>
        <w:rPr>
          <w:rFonts w:ascii="Times New Roman" w:eastAsia="Lucida Sans Unicode" w:hAnsi="Times New Roman"/>
          <w:sz w:val="24"/>
          <w:szCs w:val="20"/>
          <w:lang w:eastAsia="hr-HR"/>
        </w:rPr>
      </w:pPr>
    </w:p>
    <w:p w14:paraId="25532C47" w14:textId="77777777" w:rsidR="00651448" w:rsidRDefault="00995BEA">
      <w:pPr>
        <w:spacing w:after="0" w:line="240" w:lineRule="auto"/>
        <w:jc w:val="center"/>
        <w:rPr>
          <w:rFonts w:ascii="Times New Roman" w:hAnsi="Times New Roman"/>
          <w:b/>
          <w:color w:val="000000"/>
          <w:sz w:val="24"/>
          <w:szCs w:val="24"/>
          <w:lang w:eastAsia="hr-HR"/>
        </w:rPr>
      </w:pPr>
      <w:r>
        <w:rPr>
          <w:rFonts w:ascii="Times New Roman" w:hAnsi="Times New Roman"/>
          <w:b/>
          <w:color w:val="000000"/>
          <w:sz w:val="24"/>
          <w:szCs w:val="24"/>
          <w:lang w:eastAsia="hr-HR"/>
        </w:rPr>
        <w:lastRenderedPageBreak/>
        <w:t>Točka 31.</w:t>
      </w:r>
    </w:p>
    <w:p w14:paraId="02D66C73" w14:textId="77777777" w:rsidR="00651448" w:rsidRDefault="00651448">
      <w:pPr>
        <w:spacing w:after="0" w:line="240" w:lineRule="auto"/>
        <w:jc w:val="center"/>
        <w:rPr>
          <w:rFonts w:ascii="Times New Roman" w:hAnsi="Times New Roman"/>
          <w:b/>
          <w:color w:val="000000"/>
          <w:sz w:val="24"/>
          <w:szCs w:val="24"/>
          <w:lang w:eastAsia="hr-HR"/>
        </w:rPr>
      </w:pPr>
    </w:p>
    <w:p w14:paraId="770B2448" w14:textId="77777777" w:rsidR="00651448" w:rsidRDefault="00995BEA">
      <w:pPr>
        <w:spacing w:after="0" w:line="240" w:lineRule="auto"/>
        <w:rPr>
          <w:rFonts w:ascii="Times New Roman" w:hAnsi="Times New Roman"/>
          <w:bCs/>
          <w:color w:val="000000"/>
          <w:sz w:val="24"/>
          <w:szCs w:val="24"/>
          <w:lang w:eastAsia="hr-HR"/>
        </w:rPr>
      </w:pPr>
      <w:r>
        <w:rPr>
          <w:rFonts w:ascii="Times New Roman" w:hAnsi="Times New Roman"/>
          <w:b/>
          <w:color w:val="000000"/>
          <w:sz w:val="24"/>
          <w:szCs w:val="24"/>
          <w:lang w:eastAsia="hr-HR"/>
        </w:rPr>
        <w:t>Razno:</w:t>
      </w:r>
    </w:p>
    <w:p w14:paraId="017BDA52" w14:textId="77777777" w:rsidR="00651448" w:rsidRDefault="00651448">
      <w:pPr>
        <w:spacing w:after="0" w:line="240" w:lineRule="auto"/>
        <w:rPr>
          <w:rFonts w:ascii="Times New Roman" w:hAnsi="Times New Roman"/>
          <w:bCs/>
          <w:color w:val="000000"/>
          <w:sz w:val="24"/>
          <w:szCs w:val="24"/>
          <w:lang w:eastAsia="hr-HR"/>
        </w:rPr>
      </w:pPr>
    </w:p>
    <w:p w14:paraId="07731F16"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Gđa. Petek otvara raspravu po navedenoj točci, odnosno iznosi da li ima </w:t>
      </w:r>
      <w:r>
        <w:rPr>
          <w:rFonts w:ascii="Times New Roman" w:hAnsi="Times New Roman"/>
          <w:bCs/>
          <w:color w:val="000000"/>
          <w:sz w:val="24"/>
          <w:szCs w:val="24"/>
          <w:lang w:eastAsia="hr-HR"/>
        </w:rPr>
        <w:t>kakvih pitanja ili prijedloga.</w:t>
      </w:r>
    </w:p>
    <w:p w14:paraId="667C314F" w14:textId="77777777" w:rsidR="00651448" w:rsidRDefault="00651448">
      <w:pPr>
        <w:spacing w:after="0" w:line="240" w:lineRule="auto"/>
        <w:rPr>
          <w:rFonts w:ascii="Times New Roman" w:hAnsi="Times New Roman"/>
          <w:bCs/>
          <w:color w:val="000000"/>
          <w:sz w:val="24"/>
          <w:szCs w:val="24"/>
          <w:lang w:eastAsia="hr-HR"/>
        </w:rPr>
      </w:pPr>
    </w:p>
    <w:p w14:paraId="457C9062" w14:textId="77777777" w:rsidR="00651448" w:rsidRDefault="00995BEA">
      <w:pPr>
        <w:spacing w:after="0" w:line="240" w:lineRule="auto"/>
        <w:jc w:val="both"/>
        <w:rPr>
          <w:rFonts w:ascii="Times New Roman" w:hAnsi="Times New Roman"/>
          <w:bCs/>
          <w:color w:val="000000"/>
          <w:sz w:val="24"/>
          <w:szCs w:val="24"/>
          <w:lang w:eastAsia="hr-HR"/>
        </w:rPr>
      </w:pPr>
      <w:proofErr w:type="spellStart"/>
      <w:r>
        <w:rPr>
          <w:rFonts w:ascii="Times New Roman" w:hAnsi="Times New Roman"/>
          <w:b/>
          <w:color w:val="000000"/>
          <w:sz w:val="24"/>
          <w:szCs w:val="24"/>
          <w:lang w:eastAsia="hr-HR"/>
        </w:rPr>
        <w:t>Ad.1</w:t>
      </w:r>
      <w:proofErr w:type="spellEnd"/>
      <w:r>
        <w:rPr>
          <w:rFonts w:ascii="Times New Roman" w:hAnsi="Times New Roman"/>
          <w:b/>
          <w:color w:val="000000"/>
          <w:sz w:val="24"/>
          <w:szCs w:val="24"/>
          <w:lang w:eastAsia="hr-HR"/>
        </w:rPr>
        <w:t>.</w:t>
      </w:r>
      <w:r>
        <w:rPr>
          <w:rFonts w:ascii="Times New Roman" w:hAnsi="Times New Roman"/>
          <w:bCs/>
          <w:color w:val="000000"/>
          <w:sz w:val="24"/>
          <w:szCs w:val="24"/>
          <w:lang w:eastAsia="hr-HR"/>
        </w:rPr>
        <w:t xml:space="preserve"> Za riječ se javio gosp. Zdravko Vrbanc te iznosi prijedlog da se Grad, a ukoliko je potrebno i Gradsko vijeće pozabavi sa temom, točnije Pravilnikom o određivanju područja sa prirodnim ili ostalim ograničenjima. Taj Pravilnik donosi Ministarstvo poljopriv</w:t>
      </w:r>
      <w:r>
        <w:rPr>
          <w:rFonts w:ascii="Times New Roman" w:hAnsi="Times New Roman"/>
          <w:bCs/>
          <w:color w:val="000000"/>
          <w:sz w:val="24"/>
          <w:szCs w:val="24"/>
          <w:lang w:eastAsia="hr-HR"/>
        </w:rPr>
        <w:t>rede, a provodi ga Agencija za plaćanja u poljoprivredi. Naime, po tom Pravilniku ispada da su neke jedinice lokalne samouprave, točnije Grad Pregrada te općine Desinić i Kraljevec na Sutli jedine u KZŽ izuzete iz tog Pravilnika te time svi naši OPG-ovi do</w:t>
      </w:r>
      <w:r>
        <w:rPr>
          <w:rFonts w:ascii="Times New Roman" w:hAnsi="Times New Roman"/>
          <w:bCs/>
          <w:color w:val="000000"/>
          <w:sz w:val="24"/>
          <w:szCs w:val="24"/>
          <w:lang w:eastAsia="hr-HR"/>
        </w:rPr>
        <w:t>bivaju znatno manja poticajna sredstva po hektru obradive površine. To je zapravo sada i iza nas, ali možda bi se ponovno moglo nešto pokrenuti.</w:t>
      </w:r>
    </w:p>
    <w:p w14:paraId="56BBD851"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 navedeno se javio Gradonačelnik te iznosi da je upoznat sa time. Naime, Ministarstvo poljoprivrede je bilo z</w:t>
      </w:r>
      <w:r>
        <w:rPr>
          <w:rFonts w:ascii="Times New Roman" w:hAnsi="Times New Roman"/>
          <w:bCs/>
          <w:color w:val="000000"/>
          <w:sz w:val="24"/>
          <w:szCs w:val="24"/>
          <w:lang w:eastAsia="hr-HR"/>
        </w:rPr>
        <w:t>aduženo, odnosno odlučivalo o navedenom, a za njih je tu procjenu radila neka neovisna agencija. Bilo je rečeno da zbog same konfiguracije tla i nekih drugih elemenata nije moguće da se to uspostavi. Svakako se ne slaže sa time da to nije u redu te predlaž</w:t>
      </w:r>
      <w:r>
        <w:rPr>
          <w:rFonts w:ascii="Times New Roman" w:hAnsi="Times New Roman"/>
          <w:bCs/>
          <w:color w:val="000000"/>
          <w:sz w:val="24"/>
          <w:szCs w:val="24"/>
          <w:lang w:eastAsia="hr-HR"/>
        </w:rPr>
        <w:t>e da sve tri lokalne jedinice zajedno upute inicijativu, odnosno dopis prema Ministrici poljoprivrede i Vladi ako će biti potrebno te da se pokušamo zajedno izboriti za to, a sada koliko ćemo biti uspješni u tome, nažalost nije u našim rukama, ali naši OPG</w:t>
      </w:r>
      <w:r>
        <w:rPr>
          <w:rFonts w:ascii="Times New Roman" w:hAnsi="Times New Roman"/>
          <w:bCs/>
          <w:color w:val="000000"/>
          <w:sz w:val="24"/>
          <w:szCs w:val="24"/>
          <w:lang w:eastAsia="hr-HR"/>
        </w:rPr>
        <w:t>-ovci svakako to zaslužuju jer sada gube znatna financijska sredstva.</w:t>
      </w:r>
    </w:p>
    <w:p w14:paraId="7F6677A9"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Za riječ se javio i gosp. Goran Horvat te iznosi kako poljoprivrednici s područja Grada Pregrade koji žele upisati svoja zemljišta u ARKOD mogu to učiniti u godini otvaranja OPG-a, PG-a </w:t>
      </w:r>
      <w:r>
        <w:rPr>
          <w:rFonts w:ascii="Times New Roman" w:hAnsi="Times New Roman"/>
          <w:bCs/>
          <w:color w:val="000000"/>
          <w:sz w:val="24"/>
          <w:szCs w:val="24"/>
          <w:lang w:eastAsia="hr-HR"/>
        </w:rPr>
        <w:t>ili samo opskrbnog poljoprivrednog gospodarstva (SOPG) ili se mora čekati referentna godina, a takve još nije bilo od 2015. godine te iz toga proizlazi da poljoprivrednici 7 godina nisu mogli upisivati svoje parcele, a navodno radi nastale greške u tekstu.</w:t>
      </w:r>
    </w:p>
    <w:p w14:paraId="19097F3D"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 navedeno gosp. gradonačelnik Vešligaj iznosi kako to nije istina, jer da je i postojala greška ona bi se ispravila.</w:t>
      </w:r>
    </w:p>
    <w:p w14:paraId="1C630FEB" w14:textId="77777777" w:rsidR="00651448" w:rsidRDefault="00651448">
      <w:pPr>
        <w:spacing w:after="0" w:line="240" w:lineRule="auto"/>
        <w:jc w:val="both"/>
        <w:rPr>
          <w:rFonts w:ascii="Times New Roman" w:hAnsi="Times New Roman"/>
          <w:bCs/>
          <w:color w:val="000000"/>
          <w:sz w:val="24"/>
          <w:szCs w:val="24"/>
          <w:lang w:eastAsia="hr-HR"/>
        </w:rPr>
      </w:pPr>
    </w:p>
    <w:p w14:paraId="1F666C29"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iznijetog, donijet je prijedlog Gradskog vijeća da će Grad Pregrada, zajedno sa općinama Desinić i Kraljevec na Sutli uputiti jed</w:t>
      </w:r>
      <w:r>
        <w:rPr>
          <w:rFonts w:ascii="Times New Roman" w:hAnsi="Times New Roman"/>
          <w:bCs/>
          <w:color w:val="000000"/>
          <w:sz w:val="24"/>
          <w:szCs w:val="24"/>
          <w:lang w:eastAsia="hr-HR"/>
        </w:rPr>
        <w:t>an zajednički dopis prema ministrici poljoprivrede za mogućnošću razmatranja i uključivanja u navedeni Pravilnik navedene tri lokalne jedinice.</w:t>
      </w:r>
    </w:p>
    <w:p w14:paraId="375026CE" w14:textId="77777777" w:rsidR="00651448" w:rsidRDefault="00651448">
      <w:pPr>
        <w:spacing w:after="0" w:line="240" w:lineRule="auto"/>
        <w:rPr>
          <w:rFonts w:ascii="Times New Roman" w:hAnsi="Times New Roman"/>
          <w:bCs/>
          <w:color w:val="000000"/>
          <w:sz w:val="24"/>
          <w:szCs w:val="24"/>
          <w:lang w:eastAsia="hr-HR"/>
        </w:rPr>
      </w:pPr>
    </w:p>
    <w:p w14:paraId="18ED725F" w14:textId="77777777" w:rsidR="00651448" w:rsidRDefault="00651448">
      <w:pPr>
        <w:spacing w:after="0" w:line="240" w:lineRule="auto"/>
        <w:rPr>
          <w:rFonts w:ascii="Times New Roman" w:hAnsi="Times New Roman"/>
          <w:bCs/>
          <w:color w:val="000000"/>
          <w:sz w:val="24"/>
          <w:szCs w:val="24"/>
          <w:lang w:eastAsia="hr-HR"/>
        </w:rPr>
      </w:pPr>
    </w:p>
    <w:p w14:paraId="68496F91" w14:textId="77777777" w:rsidR="00651448" w:rsidRDefault="00995BEA">
      <w:pPr>
        <w:spacing w:after="0" w:line="240" w:lineRule="auto"/>
        <w:jc w:val="both"/>
        <w:rPr>
          <w:rFonts w:ascii="Times New Roman" w:hAnsi="Times New Roman"/>
          <w:bCs/>
          <w:color w:val="000000"/>
          <w:sz w:val="24"/>
          <w:szCs w:val="24"/>
          <w:lang w:eastAsia="hr-HR"/>
        </w:rPr>
      </w:pPr>
      <w:proofErr w:type="spellStart"/>
      <w:r>
        <w:rPr>
          <w:rFonts w:ascii="Times New Roman" w:hAnsi="Times New Roman"/>
          <w:b/>
          <w:color w:val="000000"/>
          <w:sz w:val="24"/>
          <w:szCs w:val="24"/>
          <w:lang w:eastAsia="hr-HR"/>
        </w:rPr>
        <w:t>Ad.2</w:t>
      </w:r>
      <w:proofErr w:type="spellEnd"/>
      <w:r>
        <w:rPr>
          <w:rFonts w:ascii="Times New Roman" w:hAnsi="Times New Roman"/>
          <w:b/>
          <w:color w:val="000000"/>
          <w:sz w:val="24"/>
          <w:szCs w:val="24"/>
          <w:lang w:eastAsia="hr-HR"/>
        </w:rPr>
        <w:t xml:space="preserve">. </w:t>
      </w:r>
      <w:r>
        <w:rPr>
          <w:rFonts w:ascii="Times New Roman" w:hAnsi="Times New Roman"/>
          <w:bCs/>
          <w:color w:val="000000"/>
          <w:sz w:val="24"/>
          <w:szCs w:val="24"/>
          <w:lang w:eastAsia="hr-HR"/>
        </w:rPr>
        <w:t>Za riječ se nadalje javila gđa. Jasna Vnuk te iznosi pitanje vezano uz tužbu prema Ustavnom sudu, a veza</w:t>
      </w:r>
      <w:r>
        <w:rPr>
          <w:rFonts w:ascii="Times New Roman" w:hAnsi="Times New Roman"/>
          <w:bCs/>
          <w:color w:val="000000"/>
          <w:sz w:val="24"/>
          <w:szCs w:val="24"/>
          <w:lang w:eastAsia="hr-HR"/>
        </w:rPr>
        <w:t>no uz priključenje VIOP-a na Zagorski vodovod. Naime, zanima je da li ima kakvih saznanja kako i kada će se to rješavati?</w:t>
      </w:r>
    </w:p>
    <w:p w14:paraId="6449EB56"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 navedeno gosp. Vešligaj iznosi kako je Ustavni sud za sada samo to stavio van snage. Naime, bilo je rečeno da će se to već prije ri</w:t>
      </w:r>
      <w:r>
        <w:rPr>
          <w:rFonts w:ascii="Times New Roman" w:hAnsi="Times New Roman"/>
          <w:bCs/>
          <w:color w:val="000000"/>
          <w:sz w:val="24"/>
          <w:szCs w:val="24"/>
          <w:lang w:eastAsia="hr-HR"/>
        </w:rPr>
        <w:t>ješiti, odnosno saznati što će na kraju biti sa time, odnosno da li je to u skladu s Ustavom ili nije te ukoliko se ustanovi da nije to će ponovno trebati proći cijelu proceduru koja će sigurno trajati godinu dana. Međutim, ukoliko Ustavni sud prihvati nav</w:t>
      </w:r>
      <w:r>
        <w:rPr>
          <w:rFonts w:ascii="Times New Roman" w:hAnsi="Times New Roman"/>
          <w:bCs/>
          <w:color w:val="000000"/>
          <w:sz w:val="24"/>
          <w:szCs w:val="24"/>
          <w:lang w:eastAsia="hr-HR"/>
        </w:rPr>
        <w:t>edeni Zakon i veli da je sve u redu onda će se ići sa pridruživanjem Zagorskom vodovodu, a sve prema Zakonu. Naime, vidljivo je kakvo je trenutno stanje u VIOP-u što će svakako dovesti do novih problema, odnosno i mogućnosti povećanja cijene vode.</w:t>
      </w:r>
    </w:p>
    <w:p w14:paraId="02D61E09"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 xml:space="preserve">Nadalje </w:t>
      </w:r>
      <w:r>
        <w:rPr>
          <w:rFonts w:ascii="Times New Roman" w:hAnsi="Times New Roman"/>
          <w:bCs/>
          <w:color w:val="000000"/>
          <w:sz w:val="24"/>
          <w:szCs w:val="24"/>
          <w:lang w:eastAsia="hr-HR"/>
        </w:rPr>
        <w:t>gđa. Vnuk iznosi, da li će taj manjak u VIOP-u imati utjecaja i na povećanje cijene zbog tužbe u koju se Grad uključio?</w:t>
      </w:r>
    </w:p>
    <w:p w14:paraId="6B4ADFF0"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lastRenderedPageBreak/>
        <w:t>Na navedeno gosp. Vešligaj iznosi da to nema nikakve veze sa tužbom, jer mi ćemo ionako morati stabilizirati poslovanje gradske tvrtke i</w:t>
      </w:r>
      <w:r>
        <w:rPr>
          <w:rFonts w:ascii="Times New Roman" w:hAnsi="Times New Roman"/>
          <w:bCs/>
          <w:color w:val="000000"/>
          <w:sz w:val="24"/>
          <w:szCs w:val="24"/>
          <w:lang w:eastAsia="hr-HR"/>
        </w:rPr>
        <w:t xml:space="preserve"> mi ćemo tu morati odlučiti da li ćemo povećati cijenu vode, a svi znamo da je sve poskupjelo, a i u koliko će doći do udruživanja onda će sigurno doći i do  povećanja cijene vode.</w:t>
      </w:r>
    </w:p>
    <w:p w14:paraId="327DDB86" w14:textId="77777777" w:rsidR="00651448" w:rsidRDefault="00651448">
      <w:pPr>
        <w:spacing w:after="0" w:line="240" w:lineRule="auto"/>
        <w:jc w:val="both"/>
        <w:rPr>
          <w:rFonts w:ascii="Times New Roman" w:hAnsi="Times New Roman"/>
          <w:bCs/>
          <w:color w:val="000000"/>
          <w:sz w:val="24"/>
          <w:szCs w:val="24"/>
          <w:lang w:eastAsia="hr-HR"/>
        </w:rPr>
      </w:pPr>
    </w:p>
    <w:p w14:paraId="215B6C4A"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Nakon sveg iznijetog, pošto više nije bilo pitanja ni prijedloga, gđa. Pet</w:t>
      </w:r>
      <w:r>
        <w:rPr>
          <w:rFonts w:ascii="Times New Roman" w:hAnsi="Times New Roman"/>
          <w:bCs/>
          <w:color w:val="000000"/>
          <w:sz w:val="24"/>
          <w:szCs w:val="24"/>
          <w:lang w:eastAsia="hr-HR"/>
        </w:rPr>
        <w:t>ek zaključuje sjednicu.</w:t>
      </w:r>
    </w:p>
    <w:p w14:paraId="4B5606BC"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Materijali i akti donijeti na sjednici sastavni su dio ovog Zapisnika.</w:t>
      </w:r>
    </w:p>
    <w:p w14:paraId="3E4D2873" w14:textId="77777777" w:rsidR="00651448" w:rsidRDefault="00651448">
      <w:pPr>
        <w:spacing w:after="0" w:line="240" w:lineRule="auto"/>
        <w:jc w:val="both"/>
        <w:rPr>
          <w:rFonts w:ascii="Times New Roman" w:hAnsi="Times New Roman"/>
          <w:bCs/>
          <w:color w:val="000000"/>
          <w:sz w:val="24"/>
          <w:szCs w:val="24"/>
          <w:lang w:eastAsia="hr-HR"/>
        </w:rPr>
      </w:pPr>
    </w:p>
    <w:p w14:paraId="31158890" w14:textId="77777777" w:rsidR="00651448" w:rsidRDefault="00995BEA">
      <w:pPr>
        <w:spacing w:after="0" w:line="240" w:lineRule="auto"/>
        <w:jc w:val="both"/>
        <w:rPr>
          <w:rFonts w:ascii="Times New Roman" w:hAnsi="Times New Roman"/>
          <w:bCs/>
          <w:color w:val="000000"/>
          <w:sz w:val="24"/>
          <w:szCs w:val="24"/>
          <w:lang w:eastAsia="hr-HR"/>
        </w:rPr>
      </w:pPr>
      <w:r>
        <w:rPr>
          <w:rFonts w:ascii="Times New Roman" w:hAnsi="Times New Roman"/>
          <w:bCs/>
          <w:color w:val="000000"/>
          <w:sz w:val="24"/>
          <w:szCs w:val="24"/>
          <w:lang w:eastAsia="hr-HR"/>
        </w:rPr>
        <w:t>Zaključeno u 19,30 sati.</w:t>
      </w:r>
    </w:p>
    <w:p w14:paraId="2224CC6A" w14:textId="77777777" w:rsidR="00651448" w:rsidRDefault="00651448">
      <w:pPr>
        <w:spacing w:after="0" w:line="240" w:lineRule="auto"/>
        <w:rPr>
          <w:rFonts w:ascii="Times New Roman" w:hAnsi="Times New Roman"/>
          <w:bCs/>
          <w:color w:val="000000"/>
          <w:sz w:val="24"/>
          <w:szCs w:val="24"/>
          <w:lang w:eastAsia="hr-HR"/>
        </w:rPr>
      </w:pPr>
    </w:p>
    <w:p w14:paraId="78C2B8A6" w14:textId="77777777" w:rsidR="00651448" w:rsidRDefault="00651448">
      <w:pPr>
        <w:spacing w:after="0" w:line="240" w:lineRule="auto"/>
        <w:rPr>
          <w:rFonts w:ascii="Times New Roman" w:hAnsi="Times New Roman"/>
          <w:bCs/>
          <w:color w:val="000000"/>
          <w:sz w:val="24"/>
          <w:szCs w:val="24"/>
          <w:lang w:eastAsia="hr-HR"/>
        </w:rPr>
      </w:pPr>
    </w:p>
    <w:p w14:paraId="6132B6B5" w14:textId="77777777" w:rsidR="00651448" w:rsidRDefault="00995BEA">
      <w:pPr>
        <w:spacing w:after="0" w:line="240" w:lineRule="auto"/>
        <w:rPr>
          <w:rFonts w:ascii="Times New Roman" w:eastAsia="Times New Roman" w:hAnsi="Times New Roman"/>
          <w:b/>
          <w:bCs/>
          <w:sz w:val="24"/>
          <w:szCs w:val="24"/>
          <w:lang w:eastAsia="hr-HR"/>
        </w:rPr>
      </w:pPr>
      <w:r>
        <w:rPr>
          <w:rFonts w:ascii="Times New Roman" w:eastAsia="Times New Roman" w:hAnsi="Times New Roman"/>
          <w:sz w:val="24"/>
          <w:szCs w:val="24"/>
          <w:lang w:eastAsia="hr-HR"/>
        </w:rPr>
        <w:t xml:space="preserve">   </w:t>
      </w:r>
      <w:r>
        <w:rPr>
          <w:rFonts w:ascii="Times New Roman" w:eastAsia="Times New Roman" w:hAnsi="Times New Roman"/>
          <w:b/>
          <w:bCs/>
          <w:sz w:val="24"/>
          <w:szCs w:val="24"/>
          <w:lang w:eastAsia="hr-HR"/>
        </w:rPr>
        <w:t xml:space="preserve">ZAPISNIČAR </w:t>
      </w:r>
      <w:r>
        <w:rPr>
          <w:rFonts w:ascii="Times New Roman" w:eastAsia="Times New Roman" w:hAnsi="Times New Roman"/>
          <w:sz w:val="24"/>
          <w:szCs w:val="24"/>
          <w:lang w:eastAsia="hr-HR"/>
        </w:rPr>
        <w:t xml:space="preserve">                                                            </w:t>
      </w:r>
      <w:r>
        <w:rPr>
          <w:rFonts w:ascii="Times New Roman" w:eastAsia="Times New Roman" w:hAnsi="Times New Roman"/>
          <w:b/>
          <w:bCs/>
          <w:sz w:val="24"/>
          <w:szCs w:val="24"/>
          <w:lang w:eastAsia="hr-HR"/>
        </w:rPr>
        <w:t>PREDSJEDNICA GRADSKOG</w:t>
      </w:r>
    </w:p>
    <w:p w14:paraId="71982813" w14:textId="77777777" w:rsidR="00651448" w:rsidRDefault="00995BEA">
      <w:pPr>
        <w:spacing w:after="0" w:line="240" w:lineRule="auto"/>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                                                                                                            VIJEĆA</w:t>
      </w:r>
    </w:p>
    <w:p w14:paraId="75465770"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Renata Posavec</w:t>
      </w:r>
    </w:p>
    <w:p w14:paraId="26954B51" w14:textId="77777777" w:rsidR="00651448" w:rsidRDefault="00995BEA">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 xml:space="preserve">                                                                Vesna Petek</w:t>
      </w:r>
    </w:p>
    <w:p w14:paraId="48771DFE" w14:textId="77777777" w:rsidR="00651448" w:rsidRDefault="00651448"/>
    <w:p w14:paraId="1CC682A0" w14:textId="77777777" w:rsidR="00651448" w:rsidRDefault="00651448"/>
    <w:p w14:paraId="068DF671" w14:textId="77777777" w:rsidR="00651448" w:rsidRDefault="00651448"/>
    <w:p w14:paraId="0F33F704" w14:textId="77777777" w:rsidR="00651448" w:rsidRDefault="00651448"/>
    <w:sectPr w:rsidR="00651448">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6873" w14:textId="77777777" w:rsidR="00651448" w:rsidRDefault="00995BEA">
      <w:pPr>
        <w:spacing w:after="0" w:line="240" w:lineRule="auto"/>
      </w:pPr>
      <w:r>
        <w:separator/>
      </w:r>
    </w:p>
  </w:endnote>
  <w:endnote w:type="continuationSeparator" w:id="0">
    <w:p w14:paraId="733B911F" w14:textId="77777777" w:rsidR="00651448" w:rsidRDefault="00995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AC1E" w14:textId="77777777" w:rsidR="00651448" w:rsidRDefault="0065144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2184626"/>
      <w:docPartObj>
        <w:docPartGallery w:val="Page Numbers (Bottom of Page)"/>
        <w:docPartUnique/>
      </w:docPartObj>
    </w:sdtPr>
    <w:sdtEndPr/>
    <w:sdtContent>
      <w:p w14:paraId="0A6731B4" w14:textId="77777777" w:rsidR="00651448" w:rsidRDefault="00995BEA">
        <w:pPr>
          <w:pStyle w:val="Podnoje"/>
          <w:jc w:val="right"/>
        </w:pPr>
        <w:r>
          <w:fldChar w:fldCharType="begin"/>
        </w:r>
        <w:r>
          <w:instrText>PAGE   \* MERGEFORMAT</w:instrText>
        </w:r>
        <w:r>
          <w:fldChar w:fldCharType="separate"/>
        </w:r>
        <w:r>
          <w:t>2</w:t>
        </w:r>
        <w:r>
          <w:fldChar w:fldCharType="end"/>
        </w:r>
      </w:p>
    </w:sdtContent>
  </w:sdt>
  <w:p w14:paraId="33EA8123" w14:textId="77777777" w:rsidR="00651448" w:rsidRDefault="0065144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BB9BB" w14:textId="77777777" w:rsidR="00651448" w:rsidRDefault="0065144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EC7C" w14:textId="77777777" w:rsidR="00651448" w:rsidRDefault="00995BEA">
      <w:pPr>
        <w:spacing w:after="0" w:line="240" w:lineRule="auto"/>
      </w:pPr>
      <w:r>
        <w:separator/>
      </w:r>
    </w:p>
  </w:footnote>
  <w:footnote w:type="continuationSeparator" w:id="0">
    <w:p w14:paraId="58ED44BD" w14:textId="77777777" w:rsidR="00651448" w:rsidRDefault="00995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1192" w14:textId="77777777" w:rsidR="00651448" w:rsidRDefault="0065144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F46B7" w14:textId="77777777" w:rsidR="00651448" w:rsidRDefault="00651448">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74193" w14:textId="77777777" w:rsidR="00651448" w:rsidRDefault="0065144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2FB"/>
    <w:multiLevelType w:val="hybridMultilevel"/>
    <w:tmpl w:val="19A42ACC"/>
    <w:lvl w:ilvl="0" w:tplc="041A0001">
      <w:start w:val="1"/>
      <w:numFmt w:val="bullet"/>
      <w:lvlText w:val=""/>
      <w:lvlJc w:val="left"/>
      <w:pPr>
        <w:ind w:left="840" w:hanging="360"/>
      </w:pPr>
      <w:rPr>
        <w:rFonts w:ascii="Symbol" w:hAnsi="Symbol" w:hint="default"/>
      </w:rPr>
    </w:lvl>
    <w:lvl w:ilvl="1" w:tplc="041A0003">
      <w:start w:val="1"/>
      <w:numFmt w:val="bullet"/>
      <w:lvlText w:val="o"/>
      <w:lvlJc w:val="left"/>
      <w:pPr>
        <w:ind w:left="1560" w:hanging="360"/>
      </w:pPr>
      <w:rPr>
        <w:rFonts w:ascii="Courier New" w:hAnsi="Courier New" w:cs="Courier New" w:hint="default"/>
      </w:rPr>
    </w:lvl>
    <w:lvl w:ilvl="2" w:tplc="041A0005">
      <w:start w:val="1"/>
      <w:numFmt w:val="bullet"/>
      <w:lvlText w:val=""/>
      <w:lvlJc w:val="left"/>
      <w:pPr>
        <w:ind w:left="2280" w:hanging="360"/>
      </w:pPr>
      <w:rPr>
        <w:rFonts w:ascii="Wingdings" w:hAnsi="Wingdings" w:hint="default"/>
      </w:rPr>
    </w:lvl>
    <w:lvl w:ilvl="3" w:tplc="041A0001">
      <w:start w:val="1"/>
      <w:numFmt w:val="bullet"/>
      <w:lvlText w:val=""/>
      <w:lvlJc w:val="left"/>
      <w:pPr>
        <w:ind w:left="3000" w:hanging="360"/>
      </w:pPr>
      <w:rPr>
        <w:rFonts w:ascii="Symbol" w:hAnsi="Symbol" w:hint="default"/>
      </w:rPr>
    </w:lvl>
    <w:lvl w:ilvl="4" w:tplc="041A0003">
      <w:start w:val="1"/>
      <w:numFmt w:val="bullet"/>
      <w:lvlText w:val="o"/>
      <w:lvlJc w:val="left"/>
      <w:pPr>
        <w:ind w:left="3720" w:hanging="360"/>
      </w:pPr>
      <w:rPr>
        <w:rFonts w:ascii="Courier New" w:hAnsi="Courier New" w:cs="Courier New" w:hint="default"/>
      </w:rPr>
    </w:lvl>
    <w:lvl w:ilvl="5" w:tplc="041A0005">
      <w:start w:val="1"/>
      <w:numFmt w:val="bullet"/>
      <w:lvlText w:val=""/>
      <w:lvlJc w:val="left"/>
      <w:pPr>
        <w:ind w:left="4440" w:hanging="360"/>
      </w:pPr>
      <w:rPr>
        <w:rFonts w:ascii="Wingdings" w:hAnsi="Wingdings" w:hint="default"/>
      </w:rPr>
    </w:lvl>
    <w:lvl w:ilvl="6" w:tplc="041A0001">
      <w:start w:val="1"/>
      <w:numFmt w:val="bullet"/>
      <w:lvlText w:val=""/>
      <w:lvlJc w:val="left"/>
      <w:pPr>
        <w:ind w:left="5160" w:hanging="360"/>
      </w:pPr>
      <w:rPr>
        <w:rFonts w:ascii="Symbol" w:hAnsi="Symbol" w:hint="default"/>
      </w:rPr>
    </w:lvl>
    <w:lvl w:ilvl="7" w:tplc="041A0003">
      <w:start w:val="1"/>
      <w:numFmt w:val="bullet"/>
      <w:lvlText w:val="o"/>
      <w:lvlJc w:val="left"/>
      <w:pPr>
        <w:ind w:left="5880" w:hanging="360"/>
      </w:pPr>
      <w:rPr>
        <w:rFonts w:ascii="Courier New" w:hAnsi="Courier New" w:cs="Courier New" w:hint="default"/>
      </w:rPr>
    </w:lvl>
    <w:lvl w:ilvl="8" w:tplc="041A0005">
      <w:start w:val="1"/>
      <w:numFmt w:val="bullet"/>
      <w:lvlText w:val=""/>
      <w:lvlJc w:val="left"/>
      <w:pPr>
        <w:ind w:left="6600" w:hanging="360"/>
      </w:pPr>
      <w:rPr>
        <w:rFonts w:ascii="Wingdings" w:hAnsi="Wingdings" w:hint="default"/>
      </w:rPr>
    </w:lvl>
  </w:abstractNum>
  <w:abstractNum w:abstractNumId="1" w15:restartNumberingAfterBreak="0">
    <w:nsid w:val="15231842"/>
    <w:multiLevelType w:val="hybridMultilevel"/>
    <w:tmpl w:val="CB24D57C"/>
    <w:lvl w:ilvl="0" w:tplc="041A0001">
      <w:start w:val="1"/>
      <w:numFmt w:val="bullet"/>
      <w:lvlText w:val=""/>
      <w:lvlJc w:val="left"/>
      <w:pPr>
        <w:ind w:left="1773"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 w15:restartNumberingAfterBreak="0">
    <w:nsid w:val="1BF77D9D"/>
    <w:multiLevelType w:val="hybridMultilevel"/>
    <w:tmpl w:val="47F4CAA4"/>
    <w:lvl w:ilvl="0" w:tplc="B47ECB18">
      <w:start w:val="1"/>
      <w:numFmt w:val="decimal"/>
      <w:lvlText w:val="%1."/>
      <w:lvlJc w:val="left"/>
      <w:pPr>
        <w:ind w:left="360" w:hanging="360"/>
      </w:pPr>
      <w:rPr>
        <w:b w:val="0"/>
        <w:color w:val="auto"/>
      </w:rPr>
    </w:lvl>
    <w:lvl w:ilvl="1" w:tplc="8BD2A3E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26611BE7"/>
    <w:multiLevelType w:val="hybridMultilevel"/>
    <w:tmpl w:val="78F616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2D316852"/>
    <w:multiLevelType w:val="multilevel"/>
    <w:tmpl w:val="A8A8E0AE"/>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0259E4"/>
    <w:multiLevelType w:val="hybridMultilevel"/>
    <w:tmpl w:val="78F616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7C674C2D"/>
    <w:multiLevelType w:val="hybridMultilevel"/>
    <w:tmpl w:val="2C2C1B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204852857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3643358">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2922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56638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84279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5068400">
    <w:abstractNumId w:val="0"/>
  </w:num>
  <w:num w:numId="7" w16cid:durableId="1379938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448"/>
    <w:rsid w:val="00651448"/>
    <w:rsid w:val="00995B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5CB6E"/>
  <w15:chartTrackingRefBased/>
  <w15:docId w15:val="{718918BC-A0F3-40A1-B2E7-52A1DA5C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4"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pPr>
      <w:ind w:left="720"/>
      <w:contextualSpacing/>
    </w:p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rPr>
      <w:rFonts w:ascii="Calibri" w:eastAsia="Calibri" w:hAnsi="Calibri" w:cs="Times New Roman"/>
    </w:rPr>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20023">
      <w:bodyDiv w:val="1"/>
      <w:marLeft w:val="0"/>
      <w:marRight w:val="0"/>
      <w:marTop w:val="0"/>
      <w:marBottom w:val="0"/>
      <w:divBdr>
        <w:top w:val="none" w:sz="0" w:space="0" w:color="auto"/>
        <w:left w:val="none" w:sz="0" w:space="0" w:color="auto"/>
        <w:bottom w:val="none" w:sz="0" w:space="0" w:color="auto"/>
        <w:right w:val="none" w:sz="0" w:space="0" w:color="auto"/>
      </w:divBdr>
    </w:div>
    <w:div w:id="101076168">
      <w:bodyDiv w:val="1"/>
      <w:marLeft w:val="0"/>
      <w:marRight w:val="0"/>
      <w:marTop w:val="0"/>
      <w:marBottom w:val="0"/>
      <w:divBdr>
        <w:top w:val="none" w:sz="0" w:space="0" w:color="auto"/>
        <w:left w:val="none" w:sz="0" w:space="0" w:color="auto"/>
        <w:bottom w:val="none" w:sz="0" w:space="0" w:color="auto"/>
        <w:right w:val="none" w:sz="0" w:space="0" w:color="auto"/>
      </w:divBdr>
    </w:div>
    <w:div w:id="102186936">
      <w:bodyDiv w:val="1"/>
      <w:marLeft w:val="0"/>
      <w:marRight w:val="0"/>
      <w:marTop w:val="0"/>
      <w:marBottom w:val="0"/>
      <w:divBdr>
        <w:top w:val="none" w:sz="0" w:space="0" w:color="auto"/>
        <w:left w:val="none" w:sz="0" w:space="0" w:color="auto"/>
        <w:bottom w:val="none" w:sz="0" w:space="0" w:color="auto"/>
        <w:right w:val="none" w:sz="0" w:space="0" w:color="auto"/>
      </w:divBdr>
    </w:div>
    <w:div w:id="126972105">
      <w:bodyDiv w:val="1"/>
      <w:marLeft w:val="0"/>
      <w:marRight w:val="0"/>
      <w:marTop w:val="0"/>
      <w:marBottom w:val="0"/>
      <w:divBdr>
        <w:top w:val="none" w:sz="0" w:space="0" w:color="auto"/>
        <w:left w:val="none" w:sz="0" w:space="0" w:color="auto"/>
        <w:bottom w:val="none" w:sz="0" w:space="0" w:color="auto"/>
        <w:right w:val="none" w:sz="0" w:space="0" w:color="auto"/>
      </w:divBdr>
    </w:div>
    <w:div w:id="217397954">
      <w:bodyDiv w:val="1"/>
      <w:marLeft w:val="0"/>
      <w:marRight w:val="0"/>
      <w:marTop w:val="0"/>
      <w:marBottom w:val="0"/>
      <w:divBdr>
        <w:top w:val="none" w:sz="0" w:space="0" w:color="auto"/>
        <w:left w:val="none" w:sz="0" w:space="0" w:color="auto"/>
        <w:bottom w:val="none" w:sz="0" w:space="0" w:color="auto"/>
        <w:right w:val="none" w:sz="0" w:space="0" w:color="auto"/>
      </w:divBdr>
    </w:div>
    <w:div w:id="289171768">
      <w:bodyDiv w:val="1"/>
      <w:marLeft w:val="0"/>
      <w:marRight w:val="0"/>
      <w:marTop w:val="0"/>
      <w:marBottom w:val="0"/>
      <w:divBdr>
        <w:top w:val="none" w:sz="0" w:space="0" w:color="auto"/>
        <w:left w:val="none" w:sz="0" w:space="0" w:color="auto"/>
        <w:bottom w:val="none" w:sz="0" w:space="0" w:color="auto"/>
        <w:right w:val="none" w:sz="0" w:space="0" w:color="auto"/>
      </w:divBdr>
    </w:div>
    <w:div w:id="338847847">
      <w:bodyDiv w:val="1"/>
      <w:marLeft w:val="0"/>
      <w:marRight w:val="0"/>
      <w:marTop w:val="0"/>
      <w:marBottom w:val="0"/>
      <w:divBdr>
        <w:top w:val="none" w:sz="0" w:space="0" w:color="auto"/>
        <w:left w:val="none" w:sz="0" w:space="0" w:color="auto"/>
        <w:bottom w:val="none" w:sz="0" w:space="0" w:color="auto"/>
        <w:right w:val="none" w:sz="0" w:space="0" w:color="auto"/>
      </w:divBdr>
    </w:div>
    <w:div w:id="450246716">
      <w:bodyDiv w:val="1"/>
      <w:marLeft w:val="0"/>
      <w:marRight w:val="0"/>
      <w:marTop w:val="0"/>
      <w:marBottom w:val="0"/>
      <w:divBdr>
        <w:top w:val="none" w:sz="0" w:space="0" w:color="auto"/>
        <w:left w:val="none" w:sz="0" w:space="0" w:color="auto"/>
        <w:bottom w:val="none" w:sz="0" w:space="0" w:color="auto"/>
        <w:right w:val="none" w:sz="0" w:space="0" w:color="auto"/>
      </w:divBdr>
    </w:div>
    <w:div w:id="458106951">
      <w:bodyDiv w:val="1"/>
      <w:marLeft w:val="0"/>
      <w:marRight w:val="0"/>
      <w:marTop w:val="0"/>
      <w:marBottom w:val="0"/>
      <w:divBdr>
        <w:top w:val="none" w:sz="0" w:space="0" w:color="auto"/>
        <w:left w:val="none" w:sz="0" w:space="0" w:color="auto"/>
        <w:bottom w:val="none" w:sz="0" w:space="0" w:color="auto"/>
        <w:right w:val="none" w:sz="0" w:space="0" w:color="auto"/>
      </w:divBdr>
    </w:div>
    <w:div w:id="515536128">
      <w:bodyDiv w:val="1"/>
      <w:marLeft w:val="0"/>
      <w:marRight w:val="0"/>
      <w:marTop w:val="0"/>
      <w:marBottom w:val="0"/>
      <w:divBdr>
        <w:top w:val="none" w:sz="0" w:space="0" w:color="auto"/>
        <w:left w:val="none" w:sz="0" w:space="0" w:color="auto"/>
        <w:bottom w:val="none" w:sz="0" w:space="0" w:color="auto"/>
        <w:right w:val="none" w:sz="0" w:space="0" w:color="auto"/>
      </w:divBdr>
    </w:div>
    <w:div w:id="526526871">
      <w:bodyDiv w:val="1"/>
      <w:marLeft w:val="0"/>
      <w:marRight w:val="0"/>
      <w:marTop w:val="0"/>
      <w:marBottom w:val="0"/>
      <w:divBdr>
        <w:top w:val="none" w:sz="0" w:space="0" w:color="auto"/>
        <w:left w:val="none" w:sz="0" w:space="0" w:color="auto"/>
        <w:bottom w:val="none" w:sz="0" w:space="0" w:color="auto"/>
        <w:right w:val="none" w:sz="0" w:space="0" w:color="auto"/>
      </w:divBdr>
    </w:div>
    <w:div w:id="589319788">
      <w:bodyDiv w:val="1"/>
      <w:marLeft w:val="0"/>
      <w:marRight w:val="0"/>
      <w:marTop w:val="0"/>
      <w:marBottom w:val="0"/>
      <w:divBdr>
        <w:top w:val="none" w:sz="0" w:space="0" w:color="auto"/>
        <w:left w:val="none" w:sz="0" w:space="0" w:color="auto"/>
        <w:bottom w:val="none" w:sz="0" w:space="0" w:color="auto"/>
        <w:right w:val="none" w:sz="0" w:space="0" w:color="auto"/>
      </w:divBdr>
    </w:div>
    <w:div w:id="757599869">
      <w:bodyDiv w:val="1"/>
      <w:marLeft w:val="0"/>
      <w:marRight w:val="0"/>
      <w:marTop w:val="0"/>
      <w:marBottom w:val="0"/>
      <w:divBdr>
        <w:top w:val="none" w:sz="0" w:space="0" w:color="auto"/>
        <w:left w:val="none" w:sz="0" w:space="0" w:color="auto"/>
        <w:bottom w:val="none" w:sz="0" w:space="0" w:color="auto"/>
        <w:right w:val="none" w:sz="0" w:space="0" w:color="auto"/>
      </w:divBdr>
    </w:div>
    <w:div w:id="827745932">
      <w:bodyDiv w:val="1"/>
      <w:marLeft w:val="0"/>
      <w:marRight w:val="0"/>
      <w:marTop w:val="0"/>
      <w:marBottom w:val="0"/>
      <w:divBdr>
        <w:top w:val="none" w:sz="0" w:space="0" w:color="auto"/>
        <w:left w:val="none" w:sz="0" w:space="0" w:color="auto"/>
        <w:bottom w:val="none" w:sz="0" w:space="0" w:color="auto"/>
        <w:right w:val="none" w:sz="0" w:space="0" w:color="auto"/>
      </w:divBdr>
    </w:div>
    <w:div w:id="846214307">
      <w:bodyDiv w:val="1"/>
      <w:marLeft w:val="0"/>
      <w:marRight w:val="0"/>
      <w:marTop w:val="0"/>
      <w:marBottom w:val="0"/>
      <w:divBdr>
        <w:top w:val="none" w:sz="0" w:space="0" w:color="auto"/>
        <w:left w:val="none" w:sz="0" w:space="0" w:color="auto"/>
        <w:bottom w:val="none" w:sz="0" w:space="0" w:color="auto"/>
        <w:right w:val="none" w:sz="0" w:space="0" w:color="auto"/>
      </w:divBdr>
    </w:div>
    <w:div w:id="922375083">
      <w:bodyDiv w:val="1"/>
      <w:marLeft w:val="0"/>
      <w:marRight w:val="0"/>
      <w:marTop w:val="0"/>
      <w:marBottom w:val="0"/>
      <w:divBdr>
        <w:top w:val="none" w:sz="0" w:space="0" w:color="auto"/>
        <w:left w:val="none" w:sz="0" w:space="0" w:color="auto"/>
        <w:bottom w:val="none" w:sz="0" w:space="0" w:color="auto"/>
        <w:right w:val="none" w:sz="0" w:space="0" w:color="auto"/>
      </w:divBdr>
    </w:div>
    <w:div w:id="1158351051">
      <w:bodyDiv w:val="1"/>
      <w:marLeft w:val="0"/>
      <w:marRight w:val="0"/>
      <w:marTop w:val="0"/>
      <w:marBottom w:val="0"/>
      <w:divBdr>
        <w:top w:val="none" w:sz="0" w:space="0" w:color="auto"/>
        <w:left w:val="none" w:sz="0" w:space="0" w:color="auto"/>
        <w:bottom w:val="none" w:sz="0" w:space="0" w:color="auto"/>
        <w:right w:val="none" w:sz="0" w:space="0" w:color="auto"/>
      </w:divBdr>
    </w:div>
    <w:div w:id="1159687141">
      <w:bodyDiv w:val="1"/>
      <w:marLeft w:val="0"/>
      <w:marRight w:val="0"/>
      <w:marTop w:val="0"/>
      <w:marBottom w:val="0"/>
      <w:divBdr>
        <w:top w:val="none" w:sz="0" w:space="0" w:color="auto"/>
        <w:left w:val="none" w:sz="0" w:space="0" w:color="auto"/>
        <w:bottom w:val="none" w:sz="0" w:space="0" w:color="auto"/>
        <w:right w:val="none" w:sz="0" w:space="0" w:color="auto"/>
      </w:divBdr>
    </w:div>
    <w:div w:id="1178732469">
      <w:bodyDiv w:val="1"/>
      <w:marLeft w:val="0"/>
      <w:marRight w:val="0"/>
      <w:marTop w:val="0"/>
      <w:marBottom w:val="0"/>
      <w:divBdr>
        <w:top w:val="none" w:sz="0" w:space="0" w:color="auto"/>
        <w:left w:val="none" w:sz="0" w:space="0" w:color="auto"/>
        <w:bottom w:val="none" w:sz="0" w:space="0" w:color="auto"/>
        <w:right w:val="none" w:sz="0" w:space="0" w:color="auto"/>
      </w:divBdr>
    </w:div>
    <w:div w:id="1409228539">
      <w:bodyDiv w:val="1"/>
      <w:marLeft w:val="0"/>
      <w:marRight w:val="0"/>
      <w:marTop w:val="0"/>
      <w:marBottom w:val="0"/>
      <w:divBdr>
        <w:top w:val="none" w:sz="0" w:space="0" w:color="auto"/>
        <w:left w:val="none" w:sz="0" w:space="0" w:color="auto"/>
        <w:bottom w:val="none" w:sz="0" w:space="0" w:color="auto"/>
        <w:right w:val="none" w:sz="0" w:space="0" w:color="auto"/>
      </w:divBdr>
    </w:div>
    <w:div w:id="1493064563">
      <w:bodyDiv w:val="1"/>
      <w:marLeft w:val="0"/>
      <w:marRight w:val="0"/>
      <w:marTop w:val="0"/>
      <w:marBottom w:val="0"/>
      <w:divBdr>
        <w:top w:val="none" w:sz="0" w:space="0" w:color="auto"/>
        <w:left w:val="none" w:sz="0" w:space="0" w:color="auto"/>
        <w:bottom w:val="none" w:sz="0" w:space="0" w:color="auto"/>
        <w:right w:val="none" w:sz="0" w:space="0" w:color="auto"/>
      </w:divBdr>
    </w:div>
    <w:div w:id="1567063050">
      <w:bodyDiv w:val="1"/>
      <w:marLeft w:val="0"/>
      <w:marRight w:val="0"/>
      <w:marTop w:val="0"/>
      <w:marBottom w:val="0"/>
      <w:divBdr>
        <w:top w:val="none" w:sz="0" w:space="0" w:color="auto"/>
        <w:left w:val="none" w:sz="0" w:space="0" w:color="auto"/>
        <w:bottom w:val="none" w:sz="0" w:space="0" w:color="auto"/>
        <w:right w:val="none" w:sz="0" w:space="0" w:color="auto"/>
      </w:divBdr>
    </w:div>
    <w:div w:id="1800226912">
      <w:bodyDiv w:val="1"/>
      <w:marLeft w:val="0"/>
      <w:marRight w:val="0"/>
      <w:marTop w:val="0"/>
      <w:marBottom w:val="0"/>
      <w:divBdr>
        <w:top w:val="none" w:sz="0" w:space="0" w:color="auto"/>
        <w:left w:val="none" w:sz="0" w:space="0" w:color="auto"/>
        <w:bottom w:val="none" w:sz="0" w:space="0" w:color="auto"/>
        <w:right w:val="none" w:sz="0" w:space="0" w:color="auto"/>
      </w:divBdr>
    </w:div>
    <w:div w:id="1842966247">
      <w:bodyDiv w:val="1"/>
      <w:marLeft w:val="0"/>
      <w:marRight w:val="0"/>
      <w:marTop w:val="0"/>
      <w:marBottom w:val="0"/>
      <w:divBdr>
        <w:top w:val="none" w:sz="0" w:space="0" w:color="auto"/>
        <w:left w:val="none" w:sz="0" w:space="0" w:color="auto"/>
        <w:bottom w:val="none" w:sz="0" w:space="0" w:color="auto"/>
        <w:right w:val="none" w:sz="0" w:space="0" w:color="auto"/>
      </w:divBdr>
    </w:div>
    <w:div w:id="212488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1121</TotalTime>
  <Pages>25</Pages>
  <Words>9248</Words>
  <Characters>52717</Characters>
  <Application>Microsoft Office Word</Application>
  <DocSecurity>0</DocSecurity>
  <Lines>439</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Nikolina Šoštarić Tkalec</cp:lastModifiedBy>
  <cp:revision>60</cp:revision>
  <cp:lastPrinted>2022-07-22T07:59:00Z</cp:lastPrinted>
  <dcterms:created xsi:type="dcterms:W3CDTF">2022-07-06T10:23:00Z</dcterms:created>
  <dcterms:modified xsi:type="dcterms:W3CDTF">2022-09-07T05:32:00Z</dcterms:modified>
</cp:coreProperties>
</file>